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90B1" w14:textId="42B549B4" w:rsidR="00A32D7F" w:rsidRDefault="00AB4AC5">
      <w:pPr>
        <w:pStyle w:val="BodyText"/>
        <w:rPr>
          <w:rFonts w:ascii="Times New Roman"/>
          <w:sz w:val="20"/>
        </w:rPr>
      </w:pPr>
      <w:r w:rsidRPr="00000ED7">
        <w:rPr>
          <w:rFonts w:ascii="Arial" w:eastAsia="Times New Roman" w:hAnsi="Arial" w:cs="Times New Roman"/>
          <w:b/>
          <w:noProof/>
          <w:sz w:val="28"/>
          <w:szCs w:val="20"/>
          <w:lang w:eastAsia="en-GB"/>
        </w:rPr>
        <w:drawing>
          <wp:anchor distT="0" distB="0" distL="114300" distR="114300" simplePos="0" relativeHeight="251657216" behindDoc="1" locked="0" layoutInCell="1" allowOverlap="1" wp14:anchorId="55E71F62" wp14:editId="19B728C2">
            <wp:simplePos x="0" y="0"/>
            <wp:positionH relativeFrom="column">
              <wp:posOffset>918210</wp:posOffset>
            </wp:positionH>
            <wp:positionV relativeFrom="paragraph">
              <wp:posOffset>-451789</wp:posOffset>
            </wp:positionV>
            <wp:extent cx="4438650" cy="1733550"/>
            <wp:effectExtent l="0" t="0" r="0" b="0"/>
            <wp:wrapTight wrapText="bothSides">
              <wp:wrapPolygon edited="0">
                <wp:start x="0" y="0"/>
                <wp:lineTo x="0" y="21363"/>
                <wp:lineTo x="21507" y="21363"/>
                <wp:lineTo x="21507"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438650" cy="1733550"/>
                    </a:xfrm>
                    <a:prstGeom prst="rect">
                      <a:avLst/>
                    </a:prstGeom>
                  </pic:spPr>
                </pic:pic>
              </a:graphicData>
            </a:graphic>
          </wp:anchor>
        </w:drawing>
      </w:r>
    </w:p>
    <w:p w14:paraId="00347B05" w14:textId="12EDAA91" w:rsidR="00A32D7F" w:rsidRDefault="00A32D7F">
      <w:pPr>
        <w:pStyle w:val="BodyText"/>
        <w:spacing w:before="6"/>
        <w:rPr>
          <w:rFonts w:ascii="Times New Roman"/>
          <w:sz w:val="29"/>
        </w:rPr>
      </w:pPr>
      <w:bookmarkStart w:id="0" w:name="_Hlk120518443"/>
      <w:bookmarkEnd w:id="0"/>
    </w:p>
    <w:p w14:paraId="3C627101" w14:textId="67AD4120" w:rsidR="00AB4AC5" w:rsidRPr="00000ED7" w:rsidRDefault="00AB4AC5" w:rsidP="00AB4AC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rFonts w:ascii="Arial" w:eastAsia="Times New Roman" w:hAnsi="Arial" w:cs="Times New Roman"/>
          <w:b/>
          <w:color w:val="000000"/>
          <w:sz w:val="40"/>
          <w:szCs w:val="40"/>
          <w:lang w:eastAsia="en-GB"/>
        </w:rPr>
      </w:pPr>
    </w:p>
    <w:p w14:paraId="27960A5B" w14:textId="77777777" w:rsidR="00AB4AC5" w:rsidRPr="00000ED7" w:rsidRDefault="00AB4AC5" w:rsidP="00AB4AC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0"/>
        <w:rPr>
          <w:rFonts w:ascii="Arial" w:eastAsia="Times New Roman" w:hAnsi="Arial" w:cs="Times New Roman"/>
          <w:b/>
          <w:color w:val="000000"/>
          <w:sz w:val="40"/>
          <w:szCs w:val="40"/>
          <w:lang w:eastAsia="en-GB"/>
        </w:rPr>
      </w:pPr>
    </w:p>
    <w:p w14:paraId="7184722F" w14:textId="77777777" w:rsidR="00AB4AC5" w:rsidRDefault="00AB4AC5" w:rsidP="00AB4AC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rFonts w:ascii="Arial" w:eastAsia="Times New Roman" w:hAnsi="Arial" w:cs="Times New Roman"/>
          <w:b/>
          <w:color w:val="000000"/>
          <w:sz w:val="40"/>
          <w:szCs w:val="40"/>
          <w:lang w:eastAsia="en-GB"/>
        </w:rPr>
      </w:pPr>
    </w:p>
    <w:p w14:paraId="612C01EB" w14:textId="77777777" w:rsidR="00AB4AC5" w:rsidRDefault="00AB4AC5" w:rsidP="00AB4AC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rFonts w:ascii="Arial" w:eastAsia="Times New Roman" w:hAnsi="Arial" w:cs="Times New Roman"/>
          <w:b/>
          <w:color w:val="000000"/>
          <w:sz w:val="40"/>
          <w:szCs w:val="40"/>
          <w:lang w:eastAsia="en-GB"/>
        </w:rPr>
      </w:pPr>
    </w:p>
    <w:p w14:paraId="28EFE180" w14:textId="77777777" w:rsidR="00AB4AC5" w:rsidRDefault="00AB4AC5" w:rsidP="00AB4AC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rFonts w:ascii="Arial" w:eastAsia="Times New Roman" w:hAnsi="Arial" w:cs="Times New Roman"/>
          <w:b/>
          <w:color w:val="000000"/>
          <w:sz w:val="40"/>
          <w:szCs w:val="40"/>
          <w:lang w:eastAsia="en-GB"/>
        </w:rPr>
      </w:pPr>
    </w:p>
    <w:p w14:paraId="42181A7A" w14:textId="7052861C" w:rsidR="00AB4AC5" w:rsidRDefault="00AB4AC5" w:rsidP="00AB4AC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rFonts w:ascii="Arial" w:eastAsia="Times New Roman" w:hAnsi="Arial" w:cs="Times New Roman"/>
          <w:b/>
          <w:color w:val="000000"/>
          <w:sz w:val="40"/>
          <w:szCs w:val="40"/>
          <w:lang w:eastAsia="en-GB"/>
        </w:rPr>
      </w:pPr>
      <w:r>
        <w:rPr>
          <w:rFonts w:ascii="Arial" w:eastAsia="Times New Roman" w:hAnsi="Arial" w:cs="Times New Roman"/>
          <w:b/>
          <w:color w:val="000000"/>
          <w:sz w:val="40"/>
          <w:szCs w:val="40"/>
          <w:lang w:eastAsia="en-GB"/>
        </w:rPr>
        <w:t>Admission Policy</w:t>
      </w:r>
    </w:p>
    <w:p w14:paraId="31BC96DC" w14:textId="77777777" w:rsidR="00AB4AC5" w:rsidRDefault="00AB4AC5" w:rsidP="00AB4AC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rFonts w:ascii="Arial" w:eastAsia="Times New Roman" w:hAnsi="Arial" w:cs="Times New Roman"/>
          <w:b/>
          <w:color w:val="000000"/>
          <w:sz w:val="40"/>
          <w:szCs w:val="40"/>
          <w:lang w:eastAsia="en-GB"/>
        </w:rPr>
      </w:pPr>
      <w:r>
        <w:rPr>
          <w:rFonts w:ascii="Arial" w:eastAsia="Times New Roman" w:hAnsi="Arial" w:cs="Times New Roman"/>
          <w:b/>
          <w:color w:val="000000"/>
          <w:sz w:val="40"/>
          <w:szCs w:val="40"/>
          <w:lang w:eastAsia="en-GB"/>
        </w:rPr>
        <w:t>St Thomas Centre Nursery</w:t>
      </w:r>
    </w:p>
    <w:p w14:paraId="2AF435EA" w14:textId="77777777" w:rsidR="00AB4AC5" w:rsidRDefault="00AB4AC5" w:rsidP="00AB4AC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rFonts w:ascii="Arial" w:eastAsia="Times New Roman" w:hAnsi="Arial" w:cs="Times New Roman"/>
          <w:b/>
          <w:color w:val="000000"/>
          <w:sz w:val="40"/>
          <w:szCs w:val="40"/>
          <w:lang w:eastAsia="en-GB"/>
        </w:rPr>
      </w:pPr>
      <w:r>
        <w:rPr>
          <w:rFonts w:ascii="Arial" w:eastAsia="Times New Roman" w:hAnsi="Arial" w:cs="Times New Roman"/>
          <w:b/>
          <w:color w:val="000000"/>
          <w:sz w:val="40"/>
          <w:szCs w:val="40"/>
          <w:lang w:eastAsia="en-GB"/>
        </w:rPr>
        <w:t>and</w:t>
      </w:r>
    </w:p>
    <w:p w14:paraId="75C50A20" w14:textId="33D5E245" w:rsidR="00AB4AC5" w:rsidRPr="00000ED7" w:rsidRDefault="00AB4AC5" w:rsidP="00AB4AC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rFonts w:ascii="Arial" w:eastAsia="Times New Roman" w:hAnsi="Arial" w:cs="Times New Roman"/>
          <w:b/>
          <w:color w:val="000000"/>
          <w:sz w:val="40"/>
          <w:szCs w:val="40"/>
          <w:lang w:eastAsia="en-GB"/>
        </w:rPr>
      </w:pPr>
      <w:r>
        <w:rPr>
          <w:rFonts w:ascii="Arial" w:eastAsia="Times New Roman" w:hAnsi="Arial" w:cs="Times New Roman"/>
          <w:b/>
          <w:color w:val="000000"/>
          <w:sz w:val="40"/>
          <w:szCs w:val="40"/>
          <w:lang w:eastAsia="en-GB"/>
        </w:rPr>
        <w:t>Day Care</w:t>
      </w:r>
      <w:r w:rsidRPr="00000ED7">
        <w:rPr>
          <w:rFonts w:ascii="Arial" w:eastAsia="Times New Roman" w:hAnsi="Arial" w:cs="Times New Roman"/>
          <w:b/>
          <w:color w:val="000000"/>
          <w:sz w:val="40"/>
          <w:szCs w:val="40"/>
          <w:lang w:eastAsia="en-GB"/>
        </w:rPr>
        <w:t xml:space="preserve"> 202</w:t>
      </w:r>
      <w:r w:rsidR="004C24A8">
        <w:rPr>
          <w:rFonts w:ascii="Arial" w:eastAsia="Times New Roman" w:hAnsi="Arial" w:cs="Times New Roman"/>
          <w:b/>
          <w:color w:val="000000"/>
          <w:sz w:val="40"/>
          <w:szCs w:val="40"/>
          <w:lang w:eastAsia="en-GB"/>
        </w:rPr>
        <w:t>3</w:t>
      </w:r>
    </w:p>
    <w:p w14:paraId="23226FB4" w14:textId="77777777" w:rsidR="00AB4AC5" w:rsidRPr="00000ED7" w:rsidRDefault="00AB4AC5" w:rsidP="00AB4AC5">
      <w:pPr>
        <w:jc w:val="center"/>
        <w:rPr>
          <w:rFonts w:cs="Times New Roman"/>
          <w:color w:val="000000"/>
        </w:rPr>
      </w:pPr>
    </w:p>
    <w:p w14:paraId="7B240C73" w14:textId="77777777" w:rsidR="00AB4AC5" w:rsidRPr="00000ED7" w:rsidRDefault="00AB4AC5" w:rsidP="00AB4AC5">
      <w:pPr>
        <w:jc w:val="center"/>
        <w:rPr>
          <w:rFonts w:cs="Times New Roman"/>
          <w:color w:val="000000"/>
        </w:rPr>
      </w:pPr>
    </w:p>
    <w:p w14:paraId="30FEA398" w14:textId="77777777" w:rsidR="00AB4AC5" w:rsidRPr="00000ED7" w:rsidRDefault="00AB4AC5" w:rsidP="00AB4AC5">
      <w:pPr>
        <w:jc w:val="center"/>
        <w:rPr>
          <w:rFonts w:ascii="Arial" w:eastAsia="Times New Roman" w:hAnsi="Arial" w:cs="Times New Roman"/>
          <w:b/>
          <w:color w:val="000000"/>
          <w:sz w:val="24"/>
          <w:szCs w:val="20"/>
          <w:lang w:eastAsia="en-GB"/>
        </w:rPr>
      </w:pPr>
      <w:r w:rsidRPr="00000ED7">
        <w:rPr>
          <w:rFonts w:cs="Times New Roman"/>
          <w:noProof/>
          <w:lang w:eastAsia="en-GB"/>
        </w:rPr>
        <w:drawing>
          <wp:inline distT="0" distB="0" distL="0" distR="0" wp14:anchorId="0E4255A3" wp14:editId="21DC1879">
            <wp:extent cx="2352675" cy="2200275"/>
            <wp:effectExtent l="0" t="0" r="9525" b="9525"/>
            <wp:docPr id="6" name="Picture 6"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2200275"/>
                    </a:xfrm>
                    <a:prstGeom prst="rect">
                      <a:avLst/>
                    </a:prstGeom>
                    <a:noFill/>
                    <a:ln>
                      <a:noFill/>
                    </a:ln>
                  </pic:spPr>
                </pic:pic>
              </a:graphicData>
            </a:graphic>
          </wp:inline>
        </w:drawing>
      </w:r>
    </w:p>
    <w:p w14:paraId="33D6D5F6" w14:textId="77777777" w:rsidR="00AB4AC5" w:rsidRPr="00000ED7" w:rsidRDefault="00AB4AC5" w:rsidP="00AB4AC5">
      <w:pPr>
        <w:jc w:val="both"/>
        <w:rPr>
          <w:rFonts w:cs="Times New Roman"/>
          <w:color w:val="000000"/>
        </w:rPr>
      </w:pPr>
    </w:p>
    <w:p w14:paraId="53DB0CBE" w14:textId="77777777" w:rsidR="00AB4AC5" w:rsidRPr="00000ED7" w:rsidRDefault="00AB4AC5" w:rsidP="00AB4AC5">
      <w:pPr>
        <w:jc w:val="both"/>
      </w:pPr>
      <w:r w:rsidRPr="00000ED7">
        <w:t xml:space="preserve">The Birmingham Federation of Maintained Nursery Schools </w:t>
      </w:r>
      <w:proofErr w:type="gramStart"/>
      <w:r w:rsidRPr="00000ED7">
        <w:t>follow</w:t>
      </w:r>
      <w:proofErr w:type="gramEnd"/>
      <w:r w:rsidRPr="00000ED7">
        <w:t xml:space="preserve"> the policies and procedures from Birmingham City Council and Birmingham Safeguarding Children Board (BSCB) which includes the Government's Prevent Strategy.</w:t>
      </w:r>
    </w:p>
    <w:p w14:paraId="1584AEB7" w14:textId="25CD5197" w:rsidR="00AB4AC5" w:rsidRDefault="00AB4AC5" w:rsidP="00AB4AC5">
      <w:pPr>
        <w:suppressAutoHyphens/>
        <w:spacing w:after="200" w:line="276" w:lineRule="auto"/>
        <w:jc w:val="both"/>
        <w:textAlignment w:val="baseline"/>
        <w:rPr>
          <w:rFonts w:ascii="Times New Roman" w:hAnsi="Times New Roman" w:cs="Times New Roman"/>
          <w:sz w:val="24"/>
          <w:szCs w:val="24"/>
        </w:rPr>
      </w:pPr>
    </w:p>
    <w:p w14:paraId="50BFC454" w14:textId="67DBA660" w:rsidR="00AB4AC5" w:rsidRDefault="00AB4AC5" w:rsidP="00AB4AC5">
      <w:pPr>
        <w:suppressAutoHyphens/>
        <w:spacing w:after="200" w:line="276" w:lineRule="auto"/>
        <w:jc w:val="both"/>
        <w:textAlignment w:val="baseline"/>
        <w:rPr>
          <w:rFonts w:ascii="Times New Roman" w:hAnsi="Times New Roman" w:cs="Times New Roman"/>
          <w:sz w:val="24"/>
          <w:szCs w:val="24"/>
        </w:rPr>
      </w:pPr>
    </w:p>
    <w:p w14:paraId="708AA53C" w14:textId="11F1F260" w:rsidR="00AB4AC5" w:rsidRDefault="00AB4AC5" w:rsidP="00AB4AC5">
      <w:pPr>
        <w:suppressAutoHyphens/>
        <w:spacing w:after="200" w:line="276" w:lineRule="auto"/>
        <w:jc w:val="both"/>
        <w:textAlignment w:val="baseline"/>
        <w:rPr>
          <w:rFonts w:ascii="Times New Roman" w:hAnsi="Times New Roman" w:cs="Times New Roman"/>
          <w:sz w:val="24"/>
          <w:szCs w:val="24"/>
        </w:rPr>
      </w:pPr>
    </w:p>
    <w:p w14:paraId="09EBFEDB" w14:textId="77777777" w:rsidR="00AB4AC5" w:rsidRPr="00000ED7" w:rsidRDefault="00AB4AC5" w:rsidP="00AB4AC5">
      <w:pPr>
        <w:suppressAutoHyphens/>
        <w:spacing w:after="200" w:line="276" w:lineRule="auto"/>
        <w:jc w:val="both"/>
        <w:textAlignment w:val="baseline"/>
        <w:rPr>
          <w:rFonts w:ascii="Times New Roman" w:hAnsi="Times New Roman" w:cs="Times New Roman"/>
          <w:sz w:val="24"/>
          <w:szCs w:val="24"/>
        </w:rPr>
      </w:pPr>
    </w:p>
    <w:p w14:paraId="1E2F6638" w14:textId="77777777" w:rsidR="00AB4AC5" w:rsidRPr="00000ED7" w:rsidRDefault="00AB4AC5" w:rsidP="00AB4AC5">
      <w:pPr>
        <w:suppressAutoHyphens/>
        <w:spacing w:after="200" w:line="276" w:lineRule="auto"/>
        <w:jc w:val="both"/>
        <w:textAlignment w:val="baseline"/>
        <w:rPr>
          <w:rFonts w:ascii="Times New Roman" w:hAnsi="Times New Roman" w:cs="Times New Roman"/>
          <w:sz w:val="24"/>
          <w:szCs w:val="24"/>
        </w:rPr>
      </w:pPr>
    </w:p>
    <w:p w14:paraId="1B712D9D" w14:textId="77777777" w:rsidR="00AB4AC5" w:rsidRPr="00000ED7" w:rsidRDefault="00AB4AC5" w:rsidP="00AB4AC5">
      <w:pPr>
        <w:ind w:left="1440"/>
        <w:jc w:val="both"/>
        <w:rPr>
          <w:rFonts w:eastAsia="Times New Roman"/>
          <w:color w:val="000000"/>
          <w:sz w:val="28"/>
          <w:szCs w:val="28"/>
          <w:lang w:eastAsia="en-GB"/>
        </w:rPr>
      </w:pPr>
      <w:r w:rsidRPr="00000ED7">
        <w:rPr>
          <w:rFonts w:ascii="Arial" w:hAnsi="Arial" w:cs="Times New Roman"/>
          <w:b/>
          <w:color w:val="000000"/>
          <w:sz w:val="24"/>
          <w:szCs w:val="20"/>
          <w:lang w:eastAsia="en-GB"/>
        </w:rPr>
        <w:t>Version:</w:t>
      </w:r>
      <w:r w:rsidRPr="00000ED7">
        <w:rPr>
          <w:rFonts w:eastAsia="Times New Roman"/>
          <w:color w:val="000000"/>
          <w:sz w:val="28"/>
          <w:szCs w:val="28"/>
          <w:lang w:eastAsia="en-GB"/>
        </w:rPr>
        <w:t xml:space="preserve">  </w:t>
      </w:r>
      <w:r w:rsidRPr="00000ED7">
        <w:rPr>
          <w:rFonts w:eastAsia="Times New Roman"/>
          <w:color w:val="000000"/>
          <w:sz w:val="28"/>
          <w:szCs w:val="28"/>
          <w:lang w:eastAsia="en-GB"/>
        </w:rPr>
        <w:tab/>
      </w:r>
      <w:r w:rsidRPr="00000ED7">
        <w:rPr>
          <w:rFonts w:eastAsia="Times New Roman"/>
          <w:color w:val="000000"/>
          <w:sz w:val="28"/>
          <w:szCs w:val="28"/>
          <w:lang w:eastAsia="en-GB"/>
        </w:rPr>
        <w:tab/>
      </w:r>
      <w:r w:rsidRPr="00000ED7">
        <w:rPr>
          <w:rFonts w:eastAsia="Times New Roman"/>
          <w:color w:val="000000"/>
          <w:sz w:val="28"/>
          <w:szCs w:val="28"/>
          <w:lang w:eastAsia="en-GB"/>
        </w:rPr>
        <w:tab/>
      </w:r>
      <w:r w:rsidRPr="00000ED7">
        <w:rPr>
          <w:rFonts w:eastAsia="Times New Roman"/>
          <w:color w:val="000000"/>
          <w:sz w:val="28"/>
          <w:szCs w:val="28"/>
          <w:lang w:eastAsia="en-GB"/>
        </w:rPr>
        <w:tab/>
      </w:r>
      <w:r w:rsidRPr="00000ED7">
        <w:rPr>
          <w:rFonts w:eastAsia="Times New Roman"/>
          <w:color w:val="000000"/>
          <w:sz w:val="28"/>
          <w:szCs w:val="28"/>
          <w:lang w:eastAsia="en-GB"/>
        </w:rPr>
        <w:tab/>
      </w:r>
      <w:r>
        <w:rPr>
          <w:rFonts w:ascii="Arial" w:hAnsi="Arial" w:cs="Times New Roman"/>
          <w:b/>
          <w:color w:val="000000"/>
          <w:sz w:val="24"/>
          <w:szCs w:val="20"/>
          <w:lang w:eastAsia="en-GB"/>
        </w:rPr>
        <w:t>Autumn</w:t>
      </w:r>
      <w:r w:rsidRPr="00000ED7">
        <w:rPr>
          <w:rFonts w:ascii="Arial" w:hAnsi="Arial" w:cs="Times New Roman"/>
          <w:b/>
          <w:color w:val="000000"/>
          <w:sz w:val="24"/>
          <w:szCs w:val="20"/>
          <w:lang w:eastAsia="en-GB"/>
        </w:rPr>
        <w:t xml:space="preserve"> 2022</w:t>
      </w:r>
    </w:p>
    <w:p w14:paraId="5FEFAD82" w14:textId="77777777" w:rsidR="00AB4AC5" w:rsidRPr="00000ED7" w:rsidRDefault="00AB4AC5" w:rsidP="00AB4AC5">
      <w:pPr>
        <w:ind w:left="1440"/>
        <w:jc w:val="both"/>
        <w:rPr>
          <w:rFonts w:eastAsia="Times New Roman"/>
          <w:b/>
          <w:color w:val="000000"/>
          <w:sz w:val="28"/>
          <w:szCs w:val="20"/>
          <w:lang w:eastAsia="en-GB"/>
        </w:rPr>
      </w:pPr>
      <w:r w:rsidRPr="00000ED7">
        <w:rPr>
          <w:rFonts w:ascii="Arial" w:hAnsi="Arial" w:cs="Times New Roman"/>
          <w:b/>
          <w:color w:val="000000"/>
          <w:sz w:val="24"/>
          <w:szCs w:val="20"/>
          <w:lang w:eastAsia="en-GB"/>
        </w:rPr>
        <w:t>Ratified by the Governing Body:</w:t>
      </w:r>
      <w:r w:rsidRPr="00000ED7">
        <w:rPr>
          <w:rFonts w:eastAsia="Times New Roman"/>
          <w:b/>
          <w:color w:val="000000"/>
          <w:sz w:val="28"/>
          <w:szCs w:val="28"/>
          <w:lang w:eastAsia="en-GB"/>
        </w:rPr>
        <w:t xml:space="preserve"> </w:t>
      </w:r>
      <w:r w:rsidRPr="00000ED7">
        <w:rPr>
          <w:rFonts w:eastAsia="Times New Roman"/>
          <w:b/>
          <w:color w:val="000000"/>
          <w:sz w:val="28"/>
          <w:szCs w:val="20"/>
          <w:lang w:eastAsia="en-GB"/>
        </w:rPr>
        <w:t xml:space="preserve"> </w:t>
      </w:r>
      <w:r w:rsidRPr="00000ED7">
        <w:rPr>
          <w:rFonts w:eastAsia="Times New Roman"/>
          <w:b/>
          <w:color w:val="000000"/>
          <w:sz w:val="28"/>
          <w:szCs w:val="20"/>
          <w:lang w:eastAsia="en-GB"/>
        </w:rPr>
        <w:tab/>
      </w:r>
    </w:p>
    <w:p w14:paraId="08E04D64" w14:textId="77777777" w:rsidR="00AB4AC5" w:rsidRPr="00000ED7" w:rsidRDefault="00AB4AC5" w:rsidP="00AB4AC5">
      <w:pPr>
        <w:ind w:left="1440"/>
        <w:jc w:val="both"/>
        <w:rPr>
          <w:rFonts w:eastAsia="Times New Roman"/>
          <w:b/>
          <w:color w:val="000000"/>
          <w:sz w:val="28"/>
          <w:szCs w:val="20"/>
          <w:lang w:eastAsia="en-GB"/>
        </w:rPr>
      </w:pPr>
      <w:r w:rsidRPr="00000ED7">
        <w:rPr>
          <w:rFonts w:ascii="Arial" w:hAnsi="Arial" w:cs="Times New Roman"/>
          <w:b/>
          <w:color w:val="000000"/>
          <w:sz w:val="24"/>
          <w:szCs w:val="20"/>
          <w:lang w:eastAsia="en-GB"/>
        </w:rPr>
        <w:t>Signed by the Governing Body:</w:t>
      </w:r>
      <w:r w:rsidRPr="00000ED7">
        <w:rPr>
          <w:rFonts w:eastAsia="Times New Roman"/>
          <w:b/>
          <w:color w:val="000000"/>
          <w:sz w:val="28"/>
          <w:szCs w:val="28"/>
          <w:lang w:eastAsia="en-GB"/>
        </w:rPr>
        <w:t xml:space="preserve"> </w:t>
      </w:r>
      <w:r w:rsidRPr="00000ED7">
        <w:rPr>
          <w:rFonts w:eastAsia="Times New Roman"/>
          <w:b/>
          <w:color w:val="000000"/>
          <w:sz w:val="28"/>
          <w:szCs w:val="20"/>
          <w:lang w:eastAsia="en-GB"/>
        </w:rPr>
        <w:t xml:space="preserve">   </w:t>
      </w:r>
      <w:r w:rsidRPr="00000ED7">
        <w:rPr>
          <w:rFonts w:eastAsia="Times New Roman"/>
          <w:b/>
          <w:color w:val="000000"/>
          <w:sz w:val="28"/>
          <w:szCs w:val="20"/>
          <w:lang w:eastAsia="en-GB"/>
        </w:rPr>
        <w:tab/>
      </w:r>
    </w:p>
    <w:p w14:paraId="78602270" w14:textId="3D9CD0F4" w:rsidR="00A32D7F" w:rsidRPr="00AB4AC5" w:rsidRDefault="00AB4AC5" w:rsidP="00AB4AC5">
      <w:pPr>
        <w:ind w:left="1440"/>
        <w:jc w:val="both"/>
        <w:rPr>
          <w:rFonts w:eastAsia="Times New Roman"/>
          <w:color w:val="000000"/>
          <w:sz w:val="28"/>
          <w:szCs w:val="28"/>
          <w:lang w:eastAsia="en-GB"/>
        </w:rPr>
      </w:pPr>
      <w:r w:rsidRPr="00000ED7">
        <w:rPr>
          <w:rFonts w:ascii="Arial" w:hAnsi="Arial" w:cs="Times New Roman"/>
          <w:b/>
          <w:color w:val="000000"/>
          <w:sz w:val="24"/>
          <w:szCs w:val="20"/>
          <w:lang w:eastAsia="en-GB"/>
        </w:rPr>
        <w:t>To be reviewed</w:t>
      </w:r>
      <w:r>
        <w:rPr>
          <w:rFonts w:ascii="Arial" w:hAnsi="Arial" w:cs="Times New Roman"/>
          <w:b/>
          <w:color w:val="000000"/>
          <w:sz w:val="24"/>
          <w:szCs w:val="20"/>
          <w:lang w:eastAsia="en-GB"/>
        </w:rPr>
        <w:tab/>
      </w:r>
      <w:r>
        <w:rPr>
          <w:rFonts w:ascii="Arial" w:hAnsi="Arial" w:cs="Times New Roman"/>
          <w:b/>
          <w:color w:val="000000"/>
          <w:sz w:val="24"/>
          <w:szCs w:val="20"/>
          <w:lang w:eastAsia="en-GB"/>
        </w:rPr>
        <w:tab/>
      </w:r>
      <w:r w:rsidRPr="00000ED7">
        <w:rPr>
          <w:rFonts w:ascii="Arial" w:hAnsi="Arial" w:cs="Times New Roman"/>
          <w:b/>
          <w:color w:val="000000"/>
          <w:sz w:val="24"/>
          <w:szCs w:val="20"/>
          <w:lang w:eastAsia="en-GB"/>
        </w:rPr>
        <w:t>:</w:t>
      </w:r>
      <w:r w:rsidRPr="00000ED7">
        <w:rPr>
          <w:rFonts w:eastAsia="Times New Roman"/>
          <w:color w:val="000000"/>
          <w:sz w:val="28"/>
          <w:szCs w:val="28"/>
          <w:lang w:eastAsia="en-GB"/>
        </w:rPr>
        <w:t xml:space="preserve"> </w:t>
      </w:r>
      <w:r w:rsidRPr="00000ED7">
        <w:rPr>
          <w:rFonts w:eastAsia="Times New Roman"/>
          <w:color w:val="000000"/>
          <w:sz w:val="28"/>
          <w:szCs w:val="28"/>
          <w:lang w:eastAsia="en-GB"/>
        </w:rPr>
        <w:tab/>
      </w:r>
      <w:r w:rsidRPr="00000ED7">
        <w:rPr>
          <w:rFonts w:eastAsia="Times New Roman"/>
          <w:color w:val="000000"/>
          <w:sz w:val="28"/>
          <w:szCs w:val="28"/>
          <w:lang w:eastAsia="en-GB"/>
        </w:rPr>
        <w:tab/>
      </w:r>
      <w:r w:rsidRPr="00000ED7">
        <w:rPr>
          <w:rFonts w:ascii="Arial" w:hAnsi="Arial" w:cs="Times New Roman"/>
          <w:b/>
          <w:color w:val="000000"/>
          <w:sz w:val="24"/>
          <w:szCs w:val="20"/>
          <w:lang w:eastAsia="en-GB"/>
        </w:rPr>
        <w:t>September 202</w:t>
      </w:r>
      <w:r>
        <w:rPr>
          <w:rFonts w:ascii="Arial" w:hAnsi="Arial" w:cs="Times New Roman"/>
          <w:b/>
          <w:color w:val="000000"/>
          <w:sz w:val="24"/>
          <w:szCs w:val="20"/>
          <w:lang w:eastAsia="en-GB"/>
        </w:rPr>
        <w:t>4</w:t>
      </w:r>
      <w:r w:rsidRPr="00000ED7">
        <w:rPr>
          <w:rFonts w:ascii="Arial" w:eastAsia="Times New Roman" w:hAnsi="Arial" w:cs="Arial"/>
          <w:b/>
          <w:color w:val="000000"/>
          <w:lang w:eastAsia="en-GB"/>
        </w:rPr>
        <w:br w:type="page"/>
      </w:r>
    </w:p>
    <w:p w14:paraId="0B73FED8" w14:textId="77777777" w:rsidR="00A32D7F" w:rsidRDefault="00AB4AC5">
      <w:pPr>
        <w:spacing w:before="13"/>
        <w:ind w:left="112"/>
        <w:rPr>
          <w:rFonts w:ascii="Calibri Light"/>
          <w:sz w:val="32"/>
        </w:rPr>
      </w:pPr>
      <w:r>
        <w:rPr>
          <w:rFonts w:ascii="Calibri Light"/>
          <w:color w:val="2D74B5"/>
          <w:spacing w:val="-2"/>
          <w:sz w:val="32"/>
        </w:rPr>
        <w:lastRenderedPageBreak/>
        <w:t>Contents</w:t>
      </w:r>
    </w:p>
    <w:sdt>
      <w:sdtPr>
        <w:id w:val="251320214"/>
        <w:docPartObj>
          <w:docPartGallery w:val="Table of Contents"/>
          <w:docPartUnique/>
        </w:docPartObj>
      </w:sdtPr>
      <w:sdtContent>
        <w:p w14:paraId="7C0450AC" w14:textId="77777777" w:rsidR="00A32D7F" w:rsidRDefault="00AB4AC5">
          <w:pPr>
            <w:pStyle w:val="TOC1"/>
            <w:tabs>
              <w:tab w:val="right" w:leader="dot" w:pos="9745"/>
            </w:tabs>
            <w:spacing w:before="27"/>
          </w:pPr>
          <w:r>
            <w:fldChar w:fldCharType="begin"/>
          </w:r>
          <w:r>
            <w:instrText xml:space="preserve">TOC \o "1-1" \h \z \u </w:instrText>
          </w:r>
          <w:r>
            <w:fldChar w:fldCharType="separate"/>
          </w:r>
          <w:hyperlink w:anchor="_bookmark0" w:history="1">
            <w:r>
              <w:t>Criteria</w:t>
            </w:r>
            <w:r>
              <w:rPr>
                <w:spacing w:val="-7"/>
              </w:rPr>
              <w:t xml:space="preserve"> </w:t>
            </w:r>
            <w:r>
              <w:t>for</w:t>
            </w:r>
            <w:r>
              <w:rPr>
                <w:spacing w:val="-3"/>
              </w:rPr>
              <w:t xml:space="preserve"> </w:t>
            </w:r>
            <w:r>
              <w:t>the</w:t>
            </w:r>
            <w:r>
              <w:rPr>
                <w:spacing w:val="-2"/>
              </w:rPr>
              <w:t xml:space="preserve"> </w:t>
            </w:r>
            <w:r>
              <w:t>allocation</w:t>
            </w:r>
            <w:r>
              <w:rPr>
                <w:spacing w:val="-6"/>
              </w:rPr>
              <w:t xml:space="preserve"> </w:t>
            </w:r>
            <w:r>
              <w:t>of</w:t>
            </w:r>
            <w:r>
              <w:rPr>
                <w:spacing w:val="-3"/>
              </w:rPr>
              <w:t xml:space="preserve"> </w:t>
            </w:r>
            <w:r>
              <w:t>the</w:t>
            </w:r>
            <w:r>
              <w:rPr>
                <w:spacing w:val="-2"/>
              </w:rPr>
              <w:t xml:space="preserve"> </w:t>
            </w:r>
            <w:r>
              <w:t>Free</w:t>
            </w:r>
            <w:r>
              <w:rPr>
                <w:spacing w:val="-2"/>
              </w:rPr>
              <w:t xml:space="preserve"> </w:t>
            </w:r>
            <w:r>
              <w:t>Early</w:t>
            </w:r>
            <w:r>
              <w:rPr>
                <w:spacing w:val="-3"/>
              </w:rPr>
              <w:t xml:space="preserve"> </w:t>
            </w:r>
            <w:r>
              <w:t>Years</w:t>
            </w:r>
            <w:r>
              <w:rPr>
                <w:spacing w:val="-5"/>
              </w:rPr>
              <w:t xml:space="preserve"> </w:t>
            </w:r>
            <w:r>
              <w:t>Entitlement</w:t>
            </w:r>
            <w:r>
              <w:rPr>
                <w:spacing w:val="-3"/>
              </w:rPr>
              <w:t xml:space="preserve"> </w:t>
            </w:r>
            <w:r>
              <w:t>in</w:t>
            </w:r>
            <w:r>
              <w:rPr>
                <w:spacing w:val="-3"/>
              </w:rPr>
              <w:t xml:space="preserve"> </w:t>
            </w:r>
            <w:r>
              <w:t>LA</w:t>
            </w:r>
            <w:r>
              <w:rPr>
                <w:spacing w:val="-6"/>
              </w:rPr>
              <w:t xml:space="preserve"> </w:t>
            </w:r>
            <w:r>
              <w:t>nursery</w:t>
            </w:r>
            <w:r>
              <w:rPr>
                <w:spacing w:val="-5"/>
              </w:rPr>
              <w:t xml:space="preserve"> </w:t>
            </w:r>
            <w:r>
              <w:t>schools</w:t>
            </w:r>
            <w:r>
              <w:rPr>
                <w:spacing w:val="-3"/>
              </w:rPr>
              <w:t xml:space="preserve"> </w:t>
            </w:r>
            <w:r>
              <w:t>and</w:t>
            </w:r>
            <w:r>
              <w:rPr>
                <w:spacing w:val="-4"/>
              </w:rPr>
              <w:t xml:space="preserve"> </w:t>
            </w:r>
            <w:r>
              <w:rPr>
                <w:spacing w:val="-2"/>
              </w:rPr>
              <w:t>classes</w:t>
            </w:r>
            <w:r>
              <w:tab/>
            </w:r>
            <w:r>
              <w:rPr>
                <w:spacing w:val="-10"/>
              </w:rPr>
              <w:t>2</w:t>
            </w:r>
          </w:hyperlink>
        </w:p>
        <w:p w14:paraId="4C97DD21" w14:textId="77777777" w:rsidR="00A32D7F" w:rsidRDefault="00000000">
          <w:pPr>
            <w:pStyle w:val="TOC1"/>
            <w:tabs>
              <w:tab w:val="right" w:leader="dot" w:pos="9745"/>
            </w:tabs>
            <w:spacing w:before="122"/>
          </w:pPr>
          <w:hyperlink w:anchor="_bookmark1" w:history="1">
            <w:r w:rsidR="00AB4AC5">
              <w:t>Age</w:t>
            </w:r>
            <w:r w:rsidR="00AB4AC5">
              <w:rPr>
                <w:spacing w:val="-3"/>
              </w:rPr>
              <w:t xml:space="preserve"> </w:t>
            </w:r>
            <w:r w:rsidR="00AB4AC5">
              <w:rPr>
                <w:spacing w:val="-2"/>
              </w:rPr>
              <w:t>constraints</w:t>
            </w:r>
            <w:r w:rsidR="00AB4AC5">
              <w:tab/>
            </w:r>
            <w:r w:rsidR="00AB4AC5">
              <w:rPr>
                <w:spacing w:val="-10"/>
              </w:rPr>
              <w:t>3</w:t>
            </w:r>
          </w:hyperlink>
        </w:p>
        <w:p w14:paraId="790B248F" w14:textId="77777777" w:rsidR="00A32D7F" w:rsidRDefault="00000000">
          <w:pPr>
            <w:pStyle w:val="TOC1"/>
            <w:tabs>
              <w:tab w:val="right" w:leader="dot" w:pos="9745"/>
            </w:tabs>
            <w:spacing w:before="121"/>
          </w:pPr>
          <w:hyperlink w:anchor="_bookmark2" w:history="1">
            <w:r w:rsidR="00AB4AC5">
              <w:t>Transfer</w:t>
            </w:r>
            <w:r w:rsidR="00AB4AC5">
              <w:rPr>
                <w:spacing w:val="-6"/>
              </w:rPr>
              <w:t xml:space="preserve"> </w:t>
            </w:r>
            <w:r w:rsidR="00AB4AC5">
              <w:t>to</w:t>
            </w:r>
            <w:r w:rsidR="00AB4AC5">
              <w:rPr>
                <w:spacing w:val="-6"/>
              </w:rPr>
              <w:t xml:space="preserve"> </w:t>
            </w:r>
            <w:r w:rsidR="00AB4AC5">
              <w:t>primary</w:t>
            </w:r>
            <w:r w:rsidR="00AB4AC5">
              <w:rPr>
                <w:spacing w:val="-5"/>
              </w:rPr>
              <w:t xml:space="preserve"> </w:t>
            </w:r>
            <w:r w:rsidR="00AB4AC5">
              <w:rPr>
                <w:spacing w:val="-2"/>
              </w:rPr>
              <w:t>schools</w:t>
            </w:r>
            <w:r w:rsidR="00AB4AC5">
              <w:tab/>
            </w:r>
            <w:r w:rsidR="00AB4AC5">
              <w:rPr>
                <w:spacing w:val="-10"/>
              </w:rPr>
              <w:t>3</w:t>
            </w:r>
          </w:hyperlink>
        </w:p>
        <w:p w14:paraId="3B867F88" w14:textId="77777777" w:rsidR="00A32D7F" w:rsidRDefault="00000000">
          <w:pPr>
            <w:pStyle w:val="TOC1"/>
            <w:tabs>
              <w:tab w:val="right" w:leader="dot" w:pos="9745"/>
            </w:tabs>
          </w:pPr>
          <w:hyperlink w:anchor="_bookmark3" w:history="1">
            <w:r w:rsidR="00AB4AC5">
              <w:t>Religious</w:t>
            </w:r>
            <w:r w:rsidR="00AB4AC5">
              <w:rPr>
                <w:spacing w:val="-7"/>
              </w:rPr>
              <w:t xml:space="preserve"> </w:t>
            </w:r>
            <w:r w:rsidR="00AB4AC5">
              <w:t>or</w:t>
            </w:r>
            <w:r w:rsidR="00AB4AC5">
              <w:rPr>
                <w:spacing w:val="-5"/>
              </w:rPr>
              <w:t xml:space="preserve"> </w:t>
            </w:r>
            <w:r w:rsidR="00AB4AC5">
              <w:t>denominational</w:t>
            </w:r>
            <w:r w:rsidR="00AB4AC5">
              <w:rPr>
                <w:spacing w:val="-4"/>
              </w:rPr>
              <w:t xml:space="preserve"> </w:t>
            </w:r>
            <w:r w:rsidR="00AB4AC5">
              <w:rPr>
                <w:spacing w:val="-2"/>
              </w:rPr>
              <w:t>allegiance</w:t>
            </w:r>
            <w:r w:rsidR="00AB4AC5">
              <w:tab/>
            </w:r>
            <w:r w:rsidR="00AB4AC5">
              <w:rPr>
                <w:spacing w:val="-10"/>
              </w:rPr>
              <w:t>3</w:t>
            </w:r>
          </w:hyperlink>
        </w:p>
        <w:p w14:paraId="31D7485E" w14:textId="77777777" w:rsidR="00A32D7F" w:rsidRDefault="00000000">
          <w:pPr>
            <w:pStyle w:val="TOC1"/>
            <w:tabs>
              <w:tab w:val="right" w:leader="dot" w:pos="9745"/>
            </w:tabs>
            <w:spacing w:before="123"/>
          </w:pPr>
          <w:hyperlink w:anchor="_bookmark4" w:history="1">
            <w:r w:rsidR="00AB4AC5">
              <w:t>Home</w:t>
            </w:r>
            <w:r w:rsidR="00AB4AC5">
              <w:rPr>
                <w:spacing w:val="-1"/>
              </w:rPr>
              <w:t xml:space="preserve"> </w:t>
            </w:r>
            <w:r w:rsidR="00AB4AC5">
              <w:rPr>
                <w:spacing w:val="-2"/>
              </w:rPr>
              <w:t>addresses</w:t>
            </w:r>
            <w:r w:rsidR="00AB4AC5">
              <w:tab/>
            </w:r>
            <w:r w:rsidR="00AB4AC5">
              <w:rPr>
                <w:spacing w:val="-10"/>
              </w:rPr>
              <w:t>3</w:t>
            </w:r>
          </w:hyperlink>
        </w:p>
        <w:p w14:paraId="2B000E53" w14:textId="77777777" w:rsidR="00A32D7F" w:rsidRDefault="00000000">
          <w:pPr>
            <w:pStyle w:val="TOC1"/>
            <w:tabs>
              <w:tab w:val="right" w:leader="dot" w:pos="9745"/>
            </w:tabs>
          </w:pPr>
          <w:hyperlink w:anchor="_bookmark5" w:history="1">
            <w:r w:rsidR="00AB4AC5">
              <w:t>Children</w:t>
            </w:r>
            <w:r w:rsidR="00AB4AC5">
              <w:rPr>
                <w:spacing w:val="-3"/>
              </w:rPr>
              <w:t xml:space="preserve"> </w:t>
            </w:r>
            <w:r w:rsidR="00AB4AC5">
              <w:t>not</w:t>
            </w:r>
            <w:r w:rsidR="00AB4AC5">
              <w:rPr>
                <w:spacing w:val="-3"/>
              </w:rPr>
              <w:t xml:space="preserve"> </w:t>
            </w:r>
            <w:r w:rsidR="00AB4AC5">
              <w:t>resident</w:t>
            </w:r>
            <w:r w:rsidR="00AB4AC5">
              <w:rPr>
                <w:spacing w:val="-2"/>
              </w:rPr>
              <w:t xml:space="preserve"> </w:t>
            </w:r>
            <w:r w:rsidR="00AB4AC5">
              <w:t>in</w:t>
            </w:r>
            <w:r w:rsidR="00AB4AC5">
              <w:rPr>
                <w:spacing w:val="-7"/>
              </w:rPr>
              <w:t xml:space="preserve"> </w:t>
            </w:r>
            <w:r w:rsidR="00AB4AC5">
              <w:t>the</w:t>
            </w:r>
            <w:r w:rsidR="00AB4AC5">
              <w:rPr>
                <w:spacing w:val="-1"/>
              </w:rPr>
              <w:t xml:space="preserve"> </w:t>
            </w:r>
            <w:r w:rsidR="00AB4AC5">
              <w:t>area</w:t>
            </w:r>
            <w:r w:rsidR="00AB4AC5">
              <w:rPr>
                <w:spacing w:val="-6"/>
              </w:rPr>
              <w:t xml:space="preserve"> </w:t>
            </w:r>
            <w:r w:rsidR="00AB4AC5">
              <w:t>of</w:t>
            </w:r>
            <w:r w:rsidR="00AB4AC5">
              <w:rPr>
                <w:spacing w:val="-4"/>
              </w:rPr>
              <w:t xml:space="preserve"> </w:t>
            </w:r>
            <w:r w:rsidR="00AB4AC5">
              <w:t>Birmingham</w:t>
            </w:r>
            <w:r w:rsidR="00AB4AC5">
              <w:rPr>
                <w:spacing w:val="-2"/>
              </w:rPr>
              <w:t xml:space="preserve"> </w:t>
            </w:r>
            <w:r w:rsidR="00AB4AC5">
              <w:t>City</w:t>
            </w:r>
            <w:r w:rsidR="00AB4AC5">
              <w:rPr>
                <w:spacing w:val="-4"/>
              </w:rPr>
              <w:t xml:space="preserve"> </w:t>
            </w:r>
            <w:r w:rsidR="00AB4AC5">
              <w:rPr>
                <w:spacing w:val="-2"/>
              </w:rPr>
              <w:t>Council</w:t>
            </w:r>
            <w:r w:rsidR="00AB4AC5">
              <w:tab/>
            </w:r>
            <w:r w:rsidR="00AB4AC5">
              <w:rPr>
                <w:spacing w:val="-10"/>
              </w:rPr>
              <w:t>3</w:t>
            </w:r>
          </w:hyperlink>
        </w:p>
        <w:p w14:paraId="3C324744" w14:textId="77777777" w:rsidR="00A32D7F" w:rsidRDefault="00000000">
          <w:pPr>
            <w:pStyle w:val="TOC1"/>
            <w:tabs>
              <w:tab w:val="right" w:leader="dot" w:pos="9745"/>
            </w:tabs>
            <w:spacing w:before="123"/>
          </w:pPr>
          <w:hyperlink w:anchor="_bookmark6" w:history="1">
            <w:r w:rsidR="00AB4AC5">
              <w:t>Which</w:t>
            </w:r>
            <w:r w:rsidR="00AB4AC5">
              <w:rPr>
                <w:spacing w:val="-2"/>
              </w:rPr>
              <w:t xml:space="preserve"> </w:t>
            </w:r>
            <w:r w:rsidR="00AB4AC5">
              <w:t>two</w:t>
            </w:r>
            <w:r w:rsidR="00AB4AC5">
              <w:rPr>
                <w:spacing w:val="-2"/>
              </w:rPr>
              <w:t xml:space="preserve"> </w:t>
            </w:r>
            <w:r w:rsidR="00AB4AC5">
              <w:t>year</w:t>
            </w:r>
            <w:r w:rsidR="00AB4AC5">
              <w:rPr>
                <w:spacing w:val="-4"/>
              </w:rPr>
              <w:t xml:space="preserve"> </w:t>
            </w:r>
            <w:r w:rsidR="00AB4AC5">
              <w:t>old</w:t>
            </w:r>
            <w:r w:rsidR="00AB4AC5">
              <w:rPr>
                <w:spacing w:val="-4"/>
              </w:rPr>
              <w:t xml:space="preserve"> </w:t>
            </w:r>
            <w:r w:rsidR="00AB4AC5">
              <w:t>children</w:t>
            </w:r>
            <w:r w:rsidR="00AB4AC5">
              <w:rPr>
                <w:spacing w:val="-2"/>
              </w:rPr>
              <w:t xml:space="preserve"> </w:t>
            </w:r>
            <w:r w:rsidR="00AB4AC5">
              <w:t xml:space="preserve">are </w:t>
            </w:r>
            <w:r w:rsidR="00AB4AC5">
              <w:rPr>
                <w:spacing w:val="-2"/>
              </w:rPr>
              <w:t>eligible?</w:t>
            </w:r>
            <w:r w:rsidR="00AB4AC5">
              <w:tab/>
            </w:r>
            <w:r w:rsidR="00AB4AC5">
              <w:rPr>
                <w:spacing w:val="-10"/>
              </w:rPr>
              <w:t>3</w:t>
            </w:r>
          </w:hyperlink>
        </w:p>
        <w:p w14:paraId="6FE4CF9F" w14:textId="77777777" w:rsidR="00A32D7F" w:rsidRDefault="00000000">
          <w:pPr>
            <w:pStyle w:val="TOC1"/>
            <w:tabs>
              <w:tab w:val="right" w:leader="dot" w:pos="9745"/>
            </w:tabs>
          </w:pPr>
          <w:hyperlink w:anchor="_bookmark7" w:history="1">
            <w:r w:rsidR="00AB4AC5">
              <w:t>What</w:t>
            </w:r>
            <w:r w:rsidR="00AB4AC5">
              <w:rPr>
                <w:spacing w:val="-5"/>
              </w:rPr>
              <w:t xml:space="preserve"> </w:t>
            </w:r>
            <w:r w:rsidR="00AB4AC5">
              <w:t>groups</w:t>
            </w:r>
            <w:r w:rsidR="00AB4AC5">
              <w:rPr>
                <w:spacing w:val="-4"/>
              </w:rPr>
              <w:t xml:space="preserve"> </w:t>
            </w:r>
            <w:r w:rsidR="00AB4AC5">
              <w:t>fall</w:t>
            </w:r>
            <w:r w:rsidR="00AB4AC5">
              <w:rPr>
                <w:spacing w:val="-2"/>
              </w:rPr>
              <w:t xml:space="preserve"> </w:t>
            </w:r>
            <w:r w:rsidR="00AB4AC5">
              <w:t>under</w:t>
            </w:r>
            <w:r w:rsidR="00AB4AC5">
              <w:rPr>
                <w:spacing w:val="-2"/>
              </w:rPr>
              <w:t xml:space="preserve"> </w:t>
            </w:r>
            <w:r w:rsidR="00AB4AC5">
              <w:rPr>
                <w:spacing w:val="-4"/>
              </w:rPr>
              <w:t>NRPF?</w:t>
            </w:r>
            <w:r w:rsidR="00AB4AC5">
              <w:tab/>
            </w:r>
            <w:r w:rsidR="00AB4AC5">
              <w:rPr>
                <w:spacing w:val="-10"/>
              </w:rPr>
              <w:t>4</w:t>
            </w:r>
          </w:hyperlink>
        </w:p>
        <w:p w14:paraId="37FDF163" w14:textId="77777777" w:rsidR="00A32D7F" w:rsidRDefault="00000000">
          <w:pPr>
            <w:pStyle w:val="TOC1"/>
            <w:tabs>
              <w:tab w:val="right" w:leader="dot" w:pos="9745"/>
            </w:tabs>
            <w:spacing w:before="123"/>
          </w:pPr>
          <w:hyperlink w:anchor="_bookmark8" w:history="1">
            <w:r w:rsidR="00AB4AC5">
              <w:t>Extended</w:t>
            </w:r>
            <w:r w:rsidR="00AB4AC5">
              <w:rPr>
                <w:spacing w:val="-3"/>
              </w:rPr>
              <w:t xml:space="preserve"> </w:t>
            </w:r>
            <w:r w:rsidR="00AB4AC5">
              <w:t>free</w:t>
            </w:r>
            <w:r w:rsidR="00AB4AC5">
              <w:rPr>
                <w:spacing w:val="-4"/>
              </w:rPr>
              <w:t xml:space="preserve"> </w:t>
            </w:r>
            <w:r w:rsidR="00AB4AC5">
              <w:t>childcare</w:t>
            </w:r>
            <w:r w:rsidR="00AB4AC5">
              <w:rPr>
                <w:spacing w:val="-2"/>
              </w:rPr>
              <w:t xml:space="preserve"> </w:t>
            </w:r>
            <w:r w:rsidR="00AB4AC5">
              <w:t>-</w:t>
            </w:r>
            <w:r w:rsidR="00AB4AC5">
              <w:rPr>
                <w:spacing w:val="-4"/>
              </w:rPr>
              <w:t xml:space="preserve"> </w:t>
            </w:r>
            <w:r w:rsidR="00AB4AC5">
              <w:t>30</w:t>
            </w:r>
            <w:r w:rsidR="00AB4AC5">
              <w:rPr>
                <w:spacing w:val="-2"/>
              </w:rPr>
              <w:t xml:space="preserve"> </w:t>
            </w:r>
            <w:r w:rsidR="00AB4AC5">
              <w:rPr>
                <w:spacing w:val="-4"/>
              </w:rPr>
              <w:t>hours</w:t>
            </w:r>
            <w:r w:rsidR="00AB4AC5">
              <w:tab/>
            </w:r>
            <w:r w:rsidR="00AB4AC5">
              <w:rPr>
                <w:spacing w:val="-10"/>
              </w:rPr>
              <w:t>5</w:t>
            </w:r>
          </w:hyperlink>
        </w:p>
        <w:p w14:paraId="242228BA" w14:textId="77777777" w:rsidR="00A32D7F" w:rsidRDefault="00000000">
          <w:pPr>
            <w:pStyle w:val="TOC1"/>
            <w:tabs>
              <w:tab w:val="right" w:leader="dot" w:pos="9745"/>
            </w:tabs>
          </w:pPr>
          <w:hyperlink w:anchor="_bookmark9" w:history="1">
            <w:r w:rsidR="00AB4AC5">
              <w:t>Instructions</w:t>
            </w:r>
            <w:r w:rsidR="00AB4AC5">
              <w:rPr>
                <w:spacing w:val="-5"/>
              </w:rPr>
              <w:t xml:space="preserve"> </w:t>
            </w:r>
            <w:r w:rsidR="00AB4AC5">
              <w:t>for</w:t>
            </w:r>
            <w:r w:rsidR="00AB4AC5">
              <w:rPr>
                <w:spacing w:val="-3"/>
              </w:rPr>
              <w:t xml:space="preserve"> </w:t>
            </w:r>
            <w:r w:rsidR="00AB4AC5">
              <w:t>parents</w:t>
            </w:r>
            <w:r w:rsidR="00AB4AC5">
              <w:rPr>
                <w:spacing w:val="-4"/>
              </w:rPr>
              <w:t xml:space="preserve"> </w:t>
            </w:r>
            <w:r w:rsidR="00AB4AC5">
              <w:t>to</w:t>
            </w:r>
            <w:r w:rsidR="00AB4AC5">
              <w:rPr>
                <w:spacing w:val="-6"/>
              </w:rPr>
              <w:t xml:space="preserve"> </w:t>
            </w:r>
            <w:r w:rsidR="00AB4AC5">
              <w:t>apply</w:t>
            </w:r>
            <w:r w:rsidR="00AB4AC5">
              <w:rPr>
                <w:spacing w:val="-2"/>
              </w:rPr>
              <w:t xml:space="preserve"> </w:t>
            </w:r>
            <w:r w:rsidR="00AB4AC5">
              <w:t>for</w:t>
            </w:r>
            <w:r w:rsidR="00AB4AC5">
              <w:rPr>
                <w:spacing w:val="-4"/>
              </w:rPr>
              <w:t xml:space="preserve"> </w:t>
            </w:r>
            <w:r w:rsidR="00AB4AC5">
              <w:t>and</w:t>
            </w:r>
            <w:r w:rsidR="00AB4AC5">
              <w:rPr>
                <w:spacing w:val="-4"/>
              </w:rPr>
              <w:t xml:space="preserve"> </w:t>
            </w:r>
            <w:r w:rsidR="00AB4AC5">
              <w:t>reserve</w:t>
            </w:r>
            <w:r w:rsidR="00AB4AC5">
              <w:rPr>
                <w:spacing w:val="-2"/>
              </w:rPr>
              <w:t xml:space="preserve"> </w:t>
            </w:r>
            <w:r w:rsidR="00AB4AC5">
              <w:t>a</w:t>
            </w:r>
            <w:r w:rsidR="00AB4AC5">
              <w:rPr>
                <w:spacing w:val="-4"/>
              </w:rPr>
              <w:t xml:space="preserve"> </w:t>
            </w:r>
            <w:r w:rsidR="00AB4AC5">
              <w:t>30</w:t>
            </w:r>
            <w:r w:rsidR="00AB4AC5">
              <w:rPr>
                <w:spacing w:val="-5"/>
              </w:rPr>
              <w:t xml:space="preserve"> </w:t>
            </w:r>
            <w:r w:rsidR="00AB4AC5">
              <w:t>hours</w:t>
            </w:r>
            <w:r w:rsidR="00AB4AC5">
              <w:rPr>
                <w:spacing w:val="-2"/>
              </w:rPr>
              <w:t xml:space="preserve"> place</w:t>
            </w:r>
            <w:r w:rsidR="00AB4AC5">
              <w:tab/>
            </w:r>
            <w:r w:rsidR="00AB4AC5">
              <w:rPr>
                <w:spacing w:val="-10"/>
              </w:rPr>
              <w:t>5</w:t>
            </w:r>
          </w:hyperlink>
        </w:p>
        <w:p w14:paraId="4D811F2B" w14:textId="77777777" w:rsidR="00A32D7F" w:rsidRDefault="00000000">
          <w:pPr>
            <w:pStyle w:val="TOC1"/>
            <w:tabs>
              <w:tab w:val="right" w:leader="dot" w:pos="9745"/>
            </w:tabs>
          </w:pPr>
          <w:hyperlink w:anchor="_bookmark10" w:history="1">
            <w:r w:rsidR="00AB4AC5">
              <w:t>How</w:t>
            </w:r>
            <w:r w:rsidR="00AB4AC5">
              <w:rPr>
                <w:spacing w:val="-4"/>
              </w:rPr>
              <w:t xml:space="preserve"> </w:t>
            </w:r>
            <w:r w:rsidR="00AB4AC5">
              <w:t>will</w:t>
            </w:r>
            <w:r w:rsidR="00AB4AC5">
              <w:rPr>
                <w:spacing w:val="-1"/>
              </w:rPr>
              <w:t xml:space="preserve"> </w:t>
            </w:r>
            <w:r w:rsidR="00AB4AC5">
              <w:t>parents</w:t>
            </w:r>
            <w:r w:rsidR="00AB4AC5">
              <w:rPr>
                <w:spacing w:val="-1"/>
              </w:rPr>
              <w:t xml:space="preserve"> </w:t>
            </w:r>
            <w:r w:rsidR="00AB4AC5">
              <w:t>apply</w:t>
            </w:r>
            <w:r w:rsidR="00AB4AC5">
              <w:rPr>
                <w:spacing w:val="-1"/>
              </w:rPr>
              <w:t xml:space="preserve"> </w:t>
            </w:r>
            <w:r w:rsidR="00AB4AC5">
              <w:t>for</w:t>
            </w:r>
            <w:r w:rsidR="00AB4AC5">
              <w:rPr>
                <w:spacing w:val="-3"/>
              </w:rPr>
              <w:t xml:space="preserve"> </w:t>
            </w:r>
            <w:r w:rsidR="00AB4AC5">
              <w:t>30</w:t>
            </w:r>
            <w:r w:rsidR="00AB4AC5">
              <w:rPr>
                <w:spacing w:val="-1"/>
              </w:rPr>
              <w:t xml:space="preserve"> </w:t>
            </w:r>
            <w:r w:rsidR="00AB4AC5">
              <w:rPr>
                <w:spacing w:val="-2"/>
              </w:rPr>
              <w:t>hours?</w:t>
            </w:r>
            <w:r w:rsidR="00AB4AC5">
              <w:tab/>
            </w:r>
            <w:r w:rsidR="00AB4AC5">
              <w:rPr>
                <w:spacing w:val="-10"/>
              </w:rPr>
              <w:t>6</w:t>
            </w:r>
          </w:hyperlink>
        </w:p>
        <w:p w14:paraId="6D9585EA" w14:textId="77777777" w:rsidR="00A32D7F" w:rsidRDefault="00AB4AC5">
          <w:r>
            <w:fldChar w:fldCharType="end"/>
          </w:r>
        </w:p>
      </w:sdtContent>
    </w:sdt>
    <w:p w14:paraId="1C3F6549" w14:textId="77777777" w:rsidR="00A32D7F" w:rsidRDefault="00A32D7F">
      <w:pPr>
        <w:pStyle w:val="BodyText"/>
        <w:spacing w:before="10"/>
        <w:rPr>
          <w:sz w:val="24"/>
        </w:rPr>
      </w:pPr>
    </w:p>
    <w:p w14:paraId="471D5DFD" w14:textId="77777777" w:rsidR="00A32D7F" w:rsidRDefault="00AB4AC5">
      <w:pPr>
        <w:pStyle w:val="BodyText"/>
        <w:spacing w:before="1"/>
        <w:ind w:left="112"/>
      </w:pPr>
      <w:r>
        <w:t>Our</w:t>
      </w:r>
      <w:r>
        <w:rPr>
          <w:spacing w:val="-5"/>
        </w:rPr>
        <w:t xml:space="preserve"> </w:t>
      </w:r>
      <w:r>
        <w:t>schools</w:t>
      </w:r>
      <w:r>
        <w:rPr>
          <w:spacing w:val="-3"/>
        </w:rPr>
        <w:t xml:space="preserve"> </w:t>
      </w:r>
      <w:r>
        <w:t>follow</w:t>
      </w:r>
      <w:r>
        <w:rPr>
          <w:spacing w:val="-6"/>
        </w:rPr>
        <w:t xml:space="preserve"> </w:t>
      </w:r>
      <w:r>
        <w:t>the</w:t>
      </w:r>
      <w:r>
        <w:rPr>
          <w:spacing w:val="-3"/>
        </w:rPr>
        <w:t xml:space="preserve"> </w:t>
      </w:r>
      <w:r>
        <w:t>Birmingham</w:t>
      </w:r>
      <w:r>
        <w:rPr>
          <w:spacing w:val="-4"/>
        </w:rPr>
        <w:t xml:space="preserve"> </w:t>
      </w:r>
      <w:r>
        <w:t>City</w:t>
      </w:r>
      <w:r>
        <w:rPr>
          <w:spacing w:val="-6"/>
        </w:rPr>
        <w:t xml:space="preserve"> </w:t>
      </w:r>
      <w:r>
        <w:t>Council</w:t>
      </w:r>
      <w:r>
        <w:rPr>
          <w:spacing w:val="-3"/>
        </w:rPr>
        <w:t xml:space="preserve"> </w:t>
      </w:r>
      <w:r>
        <w:t>Admissions</w:t>
      </w:r>
      <w:r>
        <w:rPr>
          <w:spacing w:val="-3"/>
        </w:rPr>
        <w:t xml:space="preserve"> </w:t>
      </w:r>
      <w:r>
        <w:rPr>
          <w:spacing w:val="-2"/>
        </w:rPr>
        <w:t>Criteria</w:t>
      </w:r>
    </w:p>
    <w:p w14:paraId="4CAB7CCA" w14:textId="77777777" w:rsidR="00A32D7F" w:rsidRDefault="00A32D7F">
      <w:pPr>
        <w:pStyle w:val="BodyText"/>
        <w:spacing w:before="6"/>
        <w:rPr>
          <w:sz w:val="16"/>
        </w:rPr>
      </w:pPr>
    </w:p>
    <w:p w14:paraId="69DF2EF7" w14:textId="77777777" w:rsidR="00A32D7F" w:rsidRDefault="00AB4AC5">
      <w:pPr>
        <w:pStyle w:val="Heading3"/>
      </w:pPr>
      <w:r>
        <w:t>Early</w:t>
      </w:r>
      <w:r>
        <w:rPr>
          <w:spacing w:val="-4"/>
        </w:rPr>
        <w:t xml:space="preserve"> </w:t>
      </w:r>
      <w:r>
        <w:t>Education</w:t>
      </w:r>
      <w:r>
        <w:rPr>
          <w:spacing w:val="-4"/>
        </w:rPr>
        <w:t xml:space="preserve"> </w:t>
      </w:r>
      <w:r>
        <w:t>Entitlement</w:t>
      </w:r>
      <w:r>
        <w:rPr>
          <w:spacing w:val="-4"/>
        </w:rPr>
        <w:t xml:space="preserve"> </w:t>
      </w:r>
      <w:r>
        <w:t>(</w:t>
      </w:r>
      <w:proofErr w:type="gramStart"/>
      <w:r>
        <w:t>2,</w:t>
      </w:r>
      <w:r>
        <w:rPr>
          <w:spacing w:val="-2"/>
        </w:rPr>
        <w:t xml:space="preserve"> </w:t>
      </w:r>
      <w:r>
        <w:t>3</w:t>
      </w:r>
      <w:r>
        <w:rPr>
          <w:spacing w:val="-5"/>
        </w:rPr>
        <w:t xml:space="preserve"> </w:t>
      </w:r>
      <w:r>
        <w:t>and</w:t>
      </w:r>
      <w:r>
        <w:rPr>
          <w:spacing w:val="-5"/>
        </w:rPr>
        <w:t xml:space="preserve"> </w:t>
      </w:r>
      <w:r>
        <w:t>4</w:t>
      </w:r>
      <w:r>
        <w:rPr>
          <w:spacing w:val="-4"/>
        </w:rPr>
        <w:t xml:space="preserve"> </w:t>
      </w:r>
      <w:r>
        <w:t>year</w:t>
      </w:r>
      <w:r>
        <w:rPr>
          <w:spacing w:val="-3"/>
        </w:rPr>
        <w:t xml:space="preserve"> </w:t>
      </w:r>
      <w:r>
        <w:rPr>
          <w:spacing w:val="-4"/>
        </w:rPr>
        <w:t>olds</w:t>
      </w:r>
      <w:proofErr w:type="gramEnd"/>
      <w:r>
        <w:rPr>
          <w:spacing w:val="-4"/>
        </w:rPr>
        <w:t>)</w:t>
      </w:r>
    </w:p>
    <w:p w14:paraId="3219B4EA" w14:textId="77777777" w:rsidR="00A32D7F" w:rsidRDefault="00A32D7F">
      <w:pPr>
        <w:pStyle w:val="BodyText"/>
        <w:spacing w:before="4"/>
        <w:rPr>
          <w:b/>
          <w:sz w:val="16"/>
        </w:rPr>
      </w:pPr>
    </w:p>
    <w:p w14:paraId="1F3E402A" w14:textId="70064E6E" w:rsidR="00A32D7F" w:rsidRDefault="00AB4AC5">
      <w:pPr>
        <w:pStyle w:val="Heading3"/>
        <w:spacing w:line="417" w:lineRule="auto"/>
        <w:ind w:right="2152"/>
      </w:pPr>
      <w:r>
        <w:t>Birmingham</w:t>
      </w:r>
      <w:r>
        <w:rPr>
          <w:spacing w:val="-3"/>
        </w:rPr>
        <w:t xml:space="preserve"> </w:t>
      </w:r>
      <w:r>
        <w:t>City</w:t>
      </w:r>
      <w:r>
        <w:rPr>
          <w:spacing w:val="-5"/>
        </w:rPr>
        <w:t xml:space="preserve"> </w:t>
      </w:r>
      <w:r>
        <w:t>Council</w:t>
      </w:r>
      <w:r>
        <w:rPr>
          <w:spacing w:val="-5"/>
        </w:rPr>
        <w:t xml:space="preserve"> </w:t>
      </w:r>
      <w:r>
        <w:t>Admissions</w:t>
      </w:r>
      <w:r>
        <w:rPr>
          <w:spacing w:val="-5"/>
        </w:rPr>
        <w:t xml:space="preserve"> </w:t>
      </w:r>
      <w:r>
        <w:t>Criteria –</w:t>
      </w:r>
      <w:r>
        <w:rPr>
          <w:spacing w:val="-5"/>
        </w:rPr>
        <w:t xml:space="preserve"> </w:t>
      </w:r>
      <w:r>
        <w:t>202</w:t>
      </w:r>
      <w:r w:rsidR="004C24A8">
        <w:t>3</w:t>
      </w:r>
      <w:r>
        <w:t>-202</w:t>
      </w:r>
      <w:r w:rsidR="004C24A8">
        <w:t>4</w:t>
      </w:r>
      <w:r>
        <w:rPr>
          <w:spacing w:val="-4"/>
        </w:rPr>
        <w:t xml:space="preserve"> </w:t>
      </w:r>
      <w:r>
        <w:t>Academic</w:t>
      </w:r>
      <w:r>
        <w:rPr>
          <w:spacing w:val="-5"/>
        </w:rPr>
        <w:t xml:space="preserve"> </w:t>
      </w:r>
      <w:r>
        <w:t>Year Admissions Criteria for Local Authority nursery classes and schools</w:t>
      </w:r>
    </w:p>
    <w:p w14:paraId="323045DA" w14:textId="77777777" w:rsidR="00A32D7F" w:rsidRDefault="00AB4AC5">
      <w:pPr>
        <w:pStyle w:val="Heading3"/>
        <w:spacing w:before="6" w:line="273" w:lineRule="auto"/>
        <w:ind w:right="1742"/>
      </w:pPr>
      <w:r>
        <w:t>Admission</w:t>
      </w:r>
      <w:r>
        <w:rPr>
          <w:spacing w:val="-5"/>
        </w:rPr>
        <w:t xml:space="preserve"> </w:t>
      </w:r>
      <w:r>
        <w:t>Criteria</w:t>
      </w:r>
      <w:r>
        <w:rPr>
          <w:spacing w:val="-5"/>
        </w:rPr>
        <w:t xml:space="preserve"> </w:t>
      </w:r>
      <w:r>
        <w:t>for</w:t>
      </w:r>
      <w:r>
        <w:rPr>
          <w:spacing w:val="-4"/>
        </w:rPr>
        <w:t xml:space="preserve"> </w:t>
      </w:r>
      <w:r>
        <w:t>Local</w:t>
      </w:r>
      <w:r>
        <w:rPr>
          <w:spacing w:val="-4"/>
        </w:rPr>
        <w:t xml:space="preserve"> </w:t>
      </w:r>
      <w:r>
        <w:t>Authority</w:t>
      </w:r>
      <w:r>
        <w:rPr>
          <w:spacing w:val="-6"/>
        </w:rPr>
        <w:t xml:space="preserve"> </w:t>
      </w:r>
      <w:r>
        <w:t>Community</w:t>
      </w:r>
      <w:r>
        <w:rPr>
          <w:spacing w:val="-4"/>
        </w:rPr>
        <w:t xml:space="preserve"> </w:t>
      </w:r>
      <w:r>
        <w:t>Day</w:t>
      </w:r>
      <w:r>
        <w:rPr>
          <w:spacing w:val="-4"/>
        </w:rPr>
        <w:t xml:space="preserve"> </w:t>
      </w:r>
      <w:r>
        <w:t>Nurseries,</w:t>
      </w:r>
      <w:r>
        <w:rPr>
          <w:spacing w:val="-3"/>
        </w:rPr>
        <w:t xml:space="preserve"> </w:t>
      </w:r>
      <w:r>
        <w:t>Nursery</w:t>
      </w:r>
      <w:r>
        <w:rPr>
          <w:spacing w:val="-4"/>
        </w:rPr>
        <w:t xml:space="preserve"> </w:t>
      </w:r>
      <w:proofErr w:type="gramStart"/>
      <w:r>
        <w:t>Schools</w:t>
      </w:r>
      <w:proofErr w:type="gramEnd"/>
      <w:r>
        <w:rPr>
          <w:spacing w:val="-4"/>
        </w:rPr>
        <w:t xml:space="preserve"> </w:t>
      </w:r>
      <w:r>
        <w:t>and Nursery Classes</w:t>
      </w:r>
    </w:p>
    <w:p w14:paraId="00F497B0" w14:textId="77777777" w:rsidR="00A32D7F" w:rsidRDefault="00A32D7F">
      <w:pPr>
        <w:pStyle w:val="BodyText"/>
        <w:spacing w:before="9"/>
        <w:rPr>
          <w:b/>
          <w:sz w:val="25"/>
        </w:rPr>
      </w:pPr>
    </w:p>
    <w:p w14:paraId="426BE619" w14:textId="77777777" w:rsidR="00A32D7F" w:rsidRDefault="00AB4AC5">
      <w:pPr>
        <w:pStyle w:val="BodyText"/>
        <w:spacing w:line="276" w:lineRule="auto"/>
        <w:ind w:left="112" w:right="89"/>
      </w:pPr>
      <w:r>
        <w:t>Section 7 of the Childcare Act 2006 sets out the requirements for local authorities to provide free</w:t>
      </w:r>
      <w:r>
        <w:rPr>
          <w:spacing w:val="40"/>
        </w:rPr>
        <w:t xml:space="preserve"> </w:t>
      </w:r>
      <w:r>
        <w:t>early years</w:t>
      </w:r>
      <w:r>
        <w:rPr>
          <w:spacing w:val="-1"/>
        </w:rPr>
        <w:t xml:space="preserve"> </w:t>
      </w:r>
      <w:r>
        <w:t>provision</w:t>
      </w:r>
      <w:r>
        <w:rPr>
          <w:spacing w:val="-2"/>
        </w:rPr>
        <w:t xml:space="preserve"> </w:t>
      </w:r>
      <w:r>
        <w:t>for</w:t>
      </w:r>
      <w:r>
        <w:rPr>
          <w:spacing w:val="-1"/>
        </w:rPr>
        <w:t xml:space="preserve"> </w:t>
      </w:r>
      <w:r>
        <w:t>all</w:t>
      </w:r>
      <w:r>
        <w:rPr>
          <w:spacing w:val="-4"/>
        </w:rPr>
        <w:t xml:space="preserve"> </w:t>
      </w:r>
      <w:proofErr w:type="gramStart"/>
      <w:r>
        <w:t>three</w:t>
      </w:r>
      <w:r>
        <w:rPr>
          <w:spacing w:val="-3"/>
        </w:rPr>
        <w:t xml:space="preserve"> </w:t>
      </w:r>
      <w:r>
        <w:t>and</w:t>
      </w:r>
      <w:r>
        <w:rPr>
          <w:spacing w:val="-2"/>
        </w:rPr>
        <w:t xml:space="preserve"> </w:t>
      </w:r>
      <w:r>
        <w:t>four</w:t>
      </w:r>
      <w:r>
        <w:rPr>
          <w:spacing w:val="-3"/>
        </w:rPr>
        <w:t xml:space="preserve"> </w:t>
      </w:r>
      <w:r>
        <w:t>year</w:t>
      </w:r>
      <w:r>
        <w:rPr>
          <w:spacing w:val="-3"/>
        </w:rPr>
        <w:t xml:space="preserve"> </w:t>
      </w:r>
      <w:r>
        <w:t>olds</w:t>
      </w:r>
      <w:proofErr w:type="gramEnd"/>
      <w:r>
        <w:t>.</w:t>
      </w:r>
      <w:r>
        <w:rPr>
          <w:spacing w:val="-1"/>
        </w:rPr>
        <w:t xml:space="preserve"> </w:t>
      </w:r>
      <w:r>
        <w:t>Regulations</w:t>
      </w:r>
      <w:r>
        <w:rPr>
          <w:spacing w:val="-1"/>
        </w:rPr>
        <w:t xml:space="preserve"> </w:t>
      </w:r>
      <w:r>
        <w:t>under</w:t>
      </w:r>
      <w:r>
        <w:rPr>
          <w:spacing w:val="-1"/>
        </w:rPr>
        <w:t xml:space="preserve"> </w:t>
      </w:r>
      <w:r>
        <w:t>the Act</w:t>
      </w:r>
      <w:r>
        <w:rPr>
          <w:spacing w:val="-4"/>
        </w:rPr>
        <w:t xml:space="preserve"> </w:t>
      </w:r>
      <w:r>
        <w:t>set</w:t>
      </w:r>
      <w:r>
        <w:rPr>
          <w:spacing w:val="-3"/>
        </w:rPr>
        <w:t xml:space="preserve"> </w:t>
      </w:r>
      <w:r>
        <w:t>out</w:t>
      </w:r>
      <w:r>
        <w:rPr>
          <w:spacing w:val="-1"/>
        </w:rPr>
        <w:t xml:space="preserve"> </w:t>
      </w:r>
      <w:r>
        <w:t>the number</w:t>
      </w:r>
      <w:r>
        <w:rPr>
          <w:spacing w:val="40"/>
        </w:rPr>
        <w:t xml:space="preserve"> </w:t>
      </w:r>
      <w:r>
        <w:t>of</w:t>
      </w:r>
      <w:r>
        <w:rPr>
          <w:spacing w:val="-4"/>
        </w:rPr>
        <w:t xml:space="preserve"> </w:t>
      </w:r>
      <w:r>
        <w:t>hours</w:t>
      </w:r>
      <w:r>
        <w:rPr>
          <w:spacing w:val="-3"/>
        </w:rPr>
        <w:t xml:space="preserve"> </w:t>
      </w:r>
      <w:r>
        <w:t>and type of provision which must be secured, and the ages of the children who must</w:t>
      </w:r>
      <w:r>
        <w:rPr>
          <w:spacing w:val="40"/>
        </w:rPr>
        <w:t xml:space="preserve"> </w:t>
      </w:r>
      <w:r>
        <w:t xml:space="preserve">receive it. The current regulations require local authorities to ensure free provision is available from the start of the </w:t>
      </w:r>
      <w:proofErr w:type="gramStart"/>
      <w:r>
        <w:t>term</w:t>
      </w:r>
      <w:proofErr w:type="gramEnd"/>
    </w:p>
    <w:p w14:paraId="40671889" w14:textId="77777777" w:rsidR="00A32D7F" w:rsidRDefault="00AB4AC5">
      <w:pPr>
        <w:pStyle w:val="BodyText"/>
        <w:spacing w:line="276" w:lineRule="auto"/>
        <w:ind w:left="112" w:right="503"/>
      </w:pPr>
      <w:r>
        <w:t>following</w:t>
      </w:r>
      <w:r>
        <w:rPr>
          <w:spacing w:val="-3"/>
        </w:rPr>
        <w:t xml:space="preserve"> </w:t>
      </w:r>
      <w:r>
        <w:t>a</w:t>
      </w:r>
      <w:r>
        <w:rPr>
          <w:spacing w:val="-1"/>
        </w:rPr>
        <w:t xml:space="preserve"> </w:t>
      </w:r>
      <w:r>
        <w:t>child’s</w:t>
      </w:r>
      <w:r>
        <w:rPr>
          <w:spacing w:val="-3"/>
        </w:rPr>
        <w:t xml:space="preserve"> </w:t>
      </w:r>
      <w:r>
        <w:t>third</w:t>
      </w:r>
      <w:r>
        <w:rPr>
          <w:spacing w:val="-2"/>
        </w:rPr>
        <w:t xml:space="preserve"> </w:t>
      </w:r>
      <w:r>
        <w:t>birthday, for</w:t>
      </w:r>
      <w:r>
        <w:rPr>
          <w:spacing w:val="-4"/>
        </w:rPr>
        <w:t xml:space="preserve"> </w:t>
      </w:r>
      <w:r>
        <w:t>no</w:t>
      </w:r>
      <w:r>
        <w:rPr>
          <w:spacing w:val="-1"/>
        </w:rPr>
        <w:t xml:space="preserve"> </w:t>
      </w:r>
      <w:r>
        <w:t>fewer</w:t>
      </w:r>
      <w:r>
        <w:rPr>
          <w:spacing w:val="-1"/>
        </w:rPr>
        <w:t xml:space="preserve"> </w:t>
      </w:r>
      <w:r>
        <w:t>than</w:t>
      </w:r>
      <w:r>
        <w:rPr>
          <w:spacing w:val="-4"/>
        </w:rPr>
        <w:t xml:space="preserve"> </w:t>
      </w:r>
      <w:r>
        <w:t>38</w:t>
      </w:r>
      <w:r>
        <w:rPr>
          <w:spacing w:val="-5"/>
        </w:rPr>
        <w:t xml:space="preserve"> </w:t>
      </w:r>
      <w:r>
        <w:t>weeks in</w:t>
      </w:r>
      <w:r>
        <w:rPr>
          <w:spacing w:val="-2"/>
        </w:rPr>
        <w:t xml:space="preserve"> </w:t>
      </w:r>
      <w:r>
        <w:t>any</w:t>
      </w:r>
      <w:r>
        <w:rPr>
          <w:spacing w:val="-3"/>
        </w:rPr>
        <w:t xml:space="preserve"> </w:t>
      </w:r>
      <w:r>
        <w:t>year;</w:t>
      </w:r>
      <w:r>
        <w:rPr>
          <w:spacing w:val="-3"/>
        </w:rPr>
        <w:t xml:space="preserve"> </w:t>
      </w:r>
      <w:r>
        <w:t>and</w:t>
      </w:r>
      <w:r>
        <w:rPr>
          <w:spacing w:val="-2"/>
        </w:rPr>
        <w:t xml:space="preserve"> </w:t>
      </w:r>
      <w:r>
        <w:t>for</w:t>
      </w:r>
      <w:r>
        <w:rPr>
          <w:spacing w:val="-6"/>
        </w:rPr>
        <w:t xml:space="preserve"> </w:t>
      </w:r>
      <w:r>
        <w:t>15</w:t>
      </w:r>
      <w:r>
        <w:rPr>
          <w:spacing w:val="-1"/>
        </w:rPr>
        <w:t xml:space="preserve"> </w:t>
      </w:r>
      <w:r>
        <w:t>hours</w:t>
      </w:r>
      <w:r>
        <w:rPr>
          <w:spacing w:val="-1"/>
        </w:rPr>
        <w:t xml:space="preserve"> </w:t>
      </w:r>
      <w:r>
        <w:t>in</w:t>
      </w:r>
      <w:r>
        <w:rPr>
          <w:spacing w:val="-2"/>
        </w:rPr>
        <w:t xml:space="preserve"> </w:t>
      </w:r>
      <w:r>
        <w:t>respect</w:t>
      </w:r>
      <w:r>
        <w:rPr>
          <w:spacing w:val="-1"/>
        </w:rPr>
        <w:t xml:space="preserve"> </w:t>
      </w:r>
      <w:r>
        <w:t>of each of those 38 weeks.</w:t>
      </w:r>
    </w:p>
    <w:p w14:paraId="4E2521B3" w14:textId="6BBEE33D" w:rsidR="00A32D7F" w:rsidRDefault="00A32D7F">
      <w:pPr>
        <w:pStyle w:val="BodyText"/>
      </w:pPr>
    </w:p>
    <w:p w14:paraId="15208064" w14:textId="77777777" w:rsidR="00AB4AC5" w:rsidRDefault="00AB4AC5">
      <w:pPr>
        <w:pStyle w:val="BodyText"/>
      </w:pPr>
    </w:p>
    <w:p w14:paraId="018AB961" w14:textId="77777777" w:rsidR="00A32D7F" w:rsidRDefault="00A32D7F">
      <w:pPr>
        <w:pStyle w:val="BodyText"/>
        <w:spacing w:before="5"/>
        <w:rPr>
          <w:sz w:val="16"/>
        </w:rPr>
      </w:pPr>
    </w:p>
    <w:p w14:paraId="41F6808D" w14:textId="77777777" w:rsidR="00A32D7F" w:rsidRDefault="00AB4AC5">
      <w:pPr>
        <w:pStyle w:val="Heading1"/>
      </w:pPr>
      <w:bookmarkStart w:id="1" w:name="_bookmark0"/>
      <w:bookmarkEnd w:id="1"/>
      <w:r>
        <w:rPr>
          <w:color w:val="1F4D78"/>
        </w:rPr>
        <w:t>Criteria</w:t>
      </w:r>
      <w:r>
        <w:rPr>
          <w:color w:val="1F4D78"/>
          <w:spacing w:val="-4"/>
        </w:rPr>
        <w:t xml:space="preserve"> </w:t>
      </w:r>
      <w:r>
        <w:rPr>
          <w:color w:val="1F4D78"/>
        </w:rPr>
        <w:t>for</w:t>
      </w:r>
      <w:r>
        <w:rPr>
          <w:color w:val="1F4D78"/>
          <w:spacing w:val="-2"/>
        </w:rPr>
        <w:t xml:space="preserve"> </w:t>
      </w:r>
      <w:r>
        <w:rPr>
          <w:color w:val="1F4D78"/>
        </w:rPr>
        <w:t>the</w:t>
      </w:r>
      <w:r>
        <w:rPr>
          <w:color w:val="1F4D78"/>
          <w:spacing w:val="-1"/>
        </w:rPr>
        <w:t xml:space="preserve"> </w:t>
      </w:r>
      <w:r>
        <w:rPr>
          <w:color w:val="1F4D78"/>
        </w:rPr>
        <w:t>allocation of</w:t>
      </w:r>
      <w:r>
        <w:rPr>
          <w:color w:val="1F4D78"/>
          <w:spacing w:val="-1"/>
        </w:rPr>
        <w:t xml:space="preserve"> </w:t>
      </w:r>
      <w:r>
        <w:rPr>
          <w:color w:val="1F4D78"/>
        </w:rPr>
        <w:t>the</w:t>
      </w:r>
      <w:r>
        <w:rPr>
          <w:color w:val="1F4D78"/>
          <w:spacing w:val="-2"/>
        </w:rPr>
        <w:t xml:space="preserve"> </w:t>
      </w:r>
      <w:r>
        <w:rPr>
          <w:color w:val="1F4D78"/>
        </w:rPr>
        <w:t>Free</w:t>
      </w:r>
      <w:r>
        <w:rPr>
          <w:color w:val="1F4D78"/>
          <w:spacing w:val="-2"/>
        </w:rPr>
        <w:t xml:space="preserve"> </w:t>
      </w:r>
      <w:r>
        <w:rPr>
          <w:color w:val="1F4D78"/>
        </w:rPr>
        <w:t>Early</w:t>
      </w:r>
      <w:r>
        <w:rPr>
          <w:color w:val="1F4D78"/>
          <w:spacing w:val="-1"/>
        </w:rPr>
        <w:t xml:space="preserve"> </w:t>
      </w:r>
      <w:r>
        <w:rPr>
          <w:color w:val="1F4D78"/>
        </w:rPr>
        <w:t>Years</w:t>
      </w:r>
      <w:r>
        <w:rPr>
          <w:color w:val="1F4D78"/>
          <w:spacing w:val="-1"/>
        </w:rPr>
        <w:t xml:space="preserve"> </w:t>
      </w:r>
      <w:r>
        <w:rPr>
          <w:color w:val="1F4D78"/>
        </w:rPr>
        <w:t>Entitlement in</w:t>
      </w:r>
      <w:r>
        <w:rPr>
          <w:color w:val="1F4D78"/>
          <w:spacing w:val="-1"/>
        </w:rPr>
        <w:t xml:space="preserve"> </w:t>
      </w:r>
      <w:r>
        <w:rPr>
          <w:color w:val="1F4D78"/>
        </w:rPr>
        <w:t>LA</w:t>
      </w:r>
      <w:r>
        <w:rPr>
          <w:color w:val="1F4D78"/>
          <w:spacing w:val="-3"/>
        </w:rPr>
        <w:t xml:space="preserve"> </w:t>
      </w:r>
      <w:r>
        <w:rPr>
          <w:color w:val="1F4D78"/>
        </w:rPr>
        <w:t>nursery</w:t>
      </w:r>
      <w:r>
        <w:rPr>
          <w:color w:val="1F4D78"/>
          <w:spacing w:val="-1"/>
        </w:rPr>
        <w:t xml:space="preserve"> </w:t>
      </w:r>
      <w:r>
        <w:rPr>
          <w:color w:val="1F4D78"/>
        </w:rPr>
        <w:t>schools and</w:t>
      </w:r>
      <w:r>
        <w:rPr>
          <w:color w:val="1F4D78"/>
          <w:spacing w:val="-3"/>
        </w:rPr>
        <w:t xml:space="preserve"> </w:t>
      </w:r>
      <w:r>
        <w:rPr>
          <w:color w:val="1F4D78"/>
          <w:spacing w:val="-2"/>
        </w:rPr>
        <w:t>classes</w:t>
      </w:r>
    </w:p>
    <w:p w14:paraId="28AE718C" w14:textId="77777777" w:rsidR="00A32D7F" w:rsidRDefault="00A32D7F">
      <w:pPr>
        <w:pStyle w:val="BodyText"/>
        <w:spacing w:before="1"/>
        <w:rPr>
          <w:rFonts w:ascii="Calibri Light"/>
          <w:sz w:val="27"/>
        </w:rPr>
      </w:pPr>
    </w:p>
    <w:p w14:paraId="4746E25F" w14:textId="77777777" w:rsidR="00A32D7F" w:rsidRDefault="00AB4AC5">
      <w:pPr>
        <w:pStyle w:val="BodyText"/>
        <w:ind w:left="112"/>
      </w:pPr>
      <w:r>
        <w:t>All</w:t>
      </w:r>
      <w:r>
        <w:rPr>
          <w:spacing w:val="-4"/>
        </w:rPr>
        <w:t xml:space="preserve"> </w:t>
      </w:r>
      <w:proofErr w:type="gramStart"/>
      <w:r>
        <w:t>3</w:t>
      </w:r>
      <w:r>
        <w:rPr>
          <w:spacing w:val="-1"/>
        </w:rPr>
        <w:t xml:space="preserve"> </w:t>
      </w:r>
      <w:r>
        <w:t>and</w:t>
      </w:r>
      <w:r>
        <w:rPr>
          <w:spacing w:val="-4"/>
        </w:rPr>
        <w:t xml:space="preserve"> </w:t>
      </w:r>
      <w:r>
        <w:t>4</w:t>
      </w:r>
      <w:r>
        <w:rPr>
          <w:spacing w:val="-1"/>
        </w:rPr>
        <w:t xml:space="preserve"> </w:t>
      </w:r>
      <w:r>
        <w:t>year</w:t>
      </w:r>
      <w:r>
        <w:rPr>
          <w:spacing w:val="-3"/>
        </w:rPr>
        <w:t xml:space="preserve"> </w:t>
      </w:r>
      <w:r>
        <w:t>olds</w:t>
      </w:r>
      <w:proofErr w:type="gramEnd"/>
      <w:r>
        <w:rPr>
          <w:spacing w:val="-1"/>
        </w:rPr>
        <w:t xml:space="preserve"> </w:t>
      </w:r>
      <w:r>
        <w:t>are</w:t>
      </w:r>
      <w:r>
        <w:rPr>
          <w:spacing w:val="-3"/>
        </w:rPr>
        <w:t xml:space="preserve"> </w:t>
      </w:r>
      <w:r>
        <w:t>entitled</w:t>
      </w:r>
      <w:r>
        <w:rPr>
          <w:spacing w:val="-2"/>
        </w:rPr>
        <w:t xml:space="preserve"> </w:t>
      </w:r>
      <w:r>
        <w:t>to</w:t>
      </w:r>
      <w:r>
        <w:rPr>
          <w:spacing w:val="-2"/>
        </w:rPr>
        <w:t xml:space="preserve"> </w:t>
      </w:r>
      <w:r>
        <w:t>15</w:t>
      </w:r>
      <w:r>
        <w:rPr>
          <w:spacing w:val="-3"/>
        </w:rPr>
        <w:t xml:space="preserve"> </w:t>
      </w:r>
      <w:r>
        <w:t>hours</w:t>
      </w:r>
      <w:r>
        <w:rPr>
          <w:spacing w:val="-1"/>
        </w:rPr>
        <w:t xml:space="preserve"> </w:t>
      </w:r>
      <w:r>
        <w:t>a</w:t>
      </w:r>
      <w:r>
        <w:rPr>
          <w:spacing w:val="-4"/>
        </w:rPr>
        <w:t xml:space="preserve"> </w:t>
      </w:r>
      <w:r>
        <w:t>week</w:t>
      </w:r>
      <w:r>
        <w:rPr>
          <w:spacing w:val="-3"/>
        </w:rPr>
        <w:t xml:space="preserve"> </w:t>
      </w:r>
      <w:r>
        <w:t>of</w:t>
      </w:r>
      <w:r>
        <w:rPr>
          <w:spacing w:val="-1"/>
        </w:rPr>
        <w:t xml:space="preserve"> </w:t>
      </w:r>
      <w:r>
        <w:t>free</w:t>
      </w:r>
      <w:r>
        <w:rPr>
          <w:spacing w:val="-3"/>
        </w:rPr>
        <w:t xml:space="preserve"> </w:t>
      </w:r>
      <w:r>
        <w:t>early</w:t>
      </w:r>
      <w:r>
        <w:rPr>
          <w:spacing w:val="-3"/>
        </w:rPr>
        <w:t xml:space="preserve"> </w:t>
      </w:r>
      <w:r>
        <w:rPr>
          <w:spacing w:val="-2"/>
        </w:rPr>
        <w:t>learning.</w:t>
      </w:r>
    </w:p>
    <w:p w14:paraId="0567408A" w14:textId="77777777" w:rsidR="00A32D7F" w:rsidRDefault="00A32D7F">
      <w:pPr>
        <w:pStyle w:val="BodyText"/>
        <w:spacing w:before="6"/>
        <w:rPr>
          <w:sz w:val="16"/>
        </w:rPr>
      </w:pPr>
    </w:p>
    <w:p w14:paraId="6523A26E" w14:textId="77777777" w:rsidR="00A32D7F" w:rsidRDefault="00AB4AC5">
      <w:pPr>
        <w:pStyle w:val="BodyText"/>
        <w:spacing w:before="1" w:line="276" w:lineRule="auto"/>
        <w:ind w:left="112" w:right="675"/>
      </w:pPr>
      <w:r>
        <w:t>Maintained Primary Schools with a nursery class should offer their places to all children on a part- time</w:t>
      </w:r>
      <w:r>
        <w:rPr>
          <w:spacing w:val="-4"/>
        </w:rPr>
        <w:t xml:space="preserve"> </w:t>
      </w:r>
      <w:r>
        <w:t>basis.</w:t>
      </w:r>
      <w:r>
        <w:rPr>
          <w:spacing w:val="-2"/>
        </w:rPr>
        <w:t xml:space="preserve"> </w:t>
      </w:r>
      <w:r>
        <w:t>Where</w:t>
      </w:r>
      <w:r>
        <w:rPr>
          <w:spacing w:val="-1"/>
        </w:rPr>
        <w:t xml:space="preserve"> </w:t>
      </w:r>
      <w:r>
        <w:t>a</w:t>
      </w:r>
      <w:r>
        <w:rPr>
          <w:spacing w:val="-5"/>
        </w:rPr>
        <w:t xml:space="preserve"> </w:t>
      </w:r>
      <w:r>
        <w:t>nursery</w:t>
      </w:r>
      <w:r>
        <w:rPr>
          <w:spacing w:val="-2"/>
        </w:rPr>
        <w:t xml:space="preserve"> </w:t>
      </w:r>
      <w:r>
        <w:t>has</w:t>
      </w:r>
      <w:r>
        <w:rPr>
          <w:spacing w:val="-3"/>
        </w:rPr>
        <w:t xml:space="preserve"> </w:t>
      </w:r>
      <w:r>
        <w:t>more</w:t>
      </w:r>
      <w:r>
        <w:rPr>
          <w:spacing w:val="-2"/>
        </w:rPr>
        <w:t xml:space="preserve"> </w:t>
      </w:r>
      <w:r>
        <w:t>applications</w:t>
      </w:r>
      <w:r>
        <w:rPr>
          <w:spacing w:val="-2"/>
        </w:rPr>
        <w:t xml:space="preserve"> </w:t>
      </w:r>
      <w:r>
        <w:t>for</w:t>
      </w:r>
      <w:r>
        <w:rPr>
          <w:spacing w:val="-5"/>
        </w:rPr>
        <w:t xml:space="preserve"> </w:t>
      </w:r>
      <w:r>
        <w:t>free</w:t>
      </w:r>
      <w:r>
        <w:rPr>
          <w:spacing w:val="-4"/>
        </w:rPr>
        <w:t xml:space="preserve"> </w:t>
      </w:r>
      <w:r>
        <w:t>entitlement</w:t>
      </w:r>
      <w:r>
        <w:rPr>
          <w:spacing w:val="-2"/>
        </w:rPr>
        <w:t xml:space="preserve"> </w:t>
      </w:r>
      <w:r>
        <w:t>places</w:t>
      </w:r>
      <w:r>
        <w:rPr>
          <w:spacing w:val="-1"/>
        </w:rPr>
        <w:t xml:space="preserve"> </w:t>
      </w:r>
      <w:r>
        <w:t>than</w:t>
      </w:r>
      <w:r>
        <w:rPr>
          <w:spacing w:val="-3"/>
        </w:rPr>
        <w:t xml:space="preserve"> </w:t>
      </w:r>
      <w:r>
        <w:t>there</w:t>
      </w:r>
      <w:r>
        <w:rPr>
          <w:spacing w:val="-3"/>
        </w:rPr>
        <w:t xml:space="preserve"> </w:t>
      </w:r>
      <w:r>
        <w:t>are</w:t>
      </w:r>
      <w:r>
        <w:rPr>
          <w:spacing w:val="-2"/>
        </w:rPr>
        <w:t xml:space="preserve"> </w:t>
      </w:r>
      <w:r>
        <w:t>places available, the following criteria shall apply:</w:t>
      </w:r>
    </w:p>
    <w:p w14:paraId="231B4DEC" w14:textId="1AEA3F18" w:rsidR="00A32D7F" w:rsidRDefault="00A32D7F">
      <w:pPr>
        <w:pStyle w:val="BodyText"/>
        <w:spacing w:before="4"/>
        <w:rPr>
          <w:sz w:val="25"/>
        </w:rPr>
      </w:pPr>
    </w:p>
    <w:p w14:paraId="27832921" w14:textId="77777777" w:rsidR="00AB4AC5" w:rsidRDefault="00AB4AC5">
      <w:pPr>
        <w:pStyle w:val="BodyText"/>
        <w:spacing w:before="4"/>
        <w:rPr>
          <w:sz w:val="25"/>
        </w:rPr>
      </w:pPr>
    </w:p>
    <w:p w14:paraId="69892927" w14:textId="77777777" w:rsidR="00A32D7F" w:rsidRDefault="00AB4AC5">
      <w:pPr>
        <w:pStyle w:val="ListParagraph"/>
        <w:numPr>
          <w:ilvl w:val="0"/>
          <w:numId w:val="4"/>
        </w:numPr>
        <w:tabs>
          <w:tab w:val="left" w:pos="331"/>
        </w:tabs>
        <w:spacing w:before="1" w:line="276" w:lineRule="auto"/>
        <w:ind w:right="1366" w:firstLine="0"/>
      </w:pPr>
      <w:r>
        <w:t>Children</w:t>
      </w:r>
      <w:r>
        <w:rPr>
          <w:spacing w:val="-1"/>
        </w:rPr>
        <w:t xml:space="preserve"> </w:t>
      </w:r>
      <w:r>
        <w:t>(siblings)</w:t>
      </w:r>
      <w:r>
        <w:rPr>
          <w:spacing w:val="-3"/>
        </w:rPr>
        <w:t xml:space="preserve"> </w:t>
      </w:r>
      <w:r>
        <w:t>with</w:t>
      </w:r>
      <w:r>
        <w:rPr>
          <w:spacing w:val="-1"/>
        </w:rPr>
        <w:t xml:space="preserve"> </w:t>
      </w:r>
      <w:r>
        <w:t>an</w:t>
      </w:r>
      <w:r>
        <w:rPr>
          <w:spacing w:val="-2"/>
        </w:rPr>
        <w:t xml:space="preserve"> </w:t>
      </w:r>
      <w:r>
        <w:t>older</w:t>
      </w:r>
      <w:r>
        <w:rPr>
          <w:spacing w:val="-1"/>
        </w:rPr>
        <w:t xml:space="preserve"> </w:t>
      </w:r>
      <w:r>
        <w:t>brother</w:t>
      </w:r>
      <w:r>
        <w:rPr>
          <w:spacing w:val="-4"/>
        </w:rPr>
        <w:t xml:space="preserve"> </w:t>
      </w:r>
      <w:r>
        <w:t>or</w:t>
      </w:r>
      <w:r>
        <w:rPr>
          <w:spacing w:val="-4"/>
        </w:rPr>
        <w:t xml:space="preserve"> </w:t>
      </w:r>
      <w:r>
        <w:t>sister</w:t>
      </w:r>
      <w:r>
        <w:rPr>
          <w:spacing w:val="-1"/>
        </w:rPr>
        <w:t xml:space="preserve"> </w:t>
      </w:r>
      <w:r>
        <w:t>already at</w:t>
      </w:r>
      <w:r>
        <w:rPr>
          <w:spacing w:val="-4"/>
        </w:rPr>
        <w:t xml:space="preserve"> </w:t>
      </w:r>
      <w:r>
        <w:t>the</w:t>
      </w:r>
      <w:r>
        <w:rPr>
          <w:spacing w:val="-3"/>
        </w:rPr>
        <w:t xml:space="preserve"> </w:t>
      </w:r>
      <w:r>
        <w:t>school</w:t>
      </w:r>
      <w:r>
        <w:rPr>
          <w:spacing w:val="-3"/>
        </w:rPr>
        <w:t xml:space="preserve"> </w:t>
      </w:r>
      <w:r>
        <w:t>(or</w:t>
      </w:r>
      <w:r>
        <w:rPr>
          <w:spacing w:val="-3"/>
        </w:rPr>
        <w:t xml:space="preserve"> </w:t>
      </w:r>
      <w:r>
        <w:t>at</w:t>
      </w:r>
      <w:r>
        <w:rPr>
          <w:spacing w:val="-1"/>
        </w:rPr>
        <w:t xml:space="preserve"> </w:t>
      </w:r>
      <w:r>
        <w:t>a</w:t>
      </w:r>
      <w:r>
        <w:rPr>
          <w:spacing w:val="-1"/>
        </w:rPr>
        <w:t xml:space="preserve"> </w:t>
      </w:r>
      <w:r>
        <w:t>linked</w:t>
      </w:r>
      <w:r>
        <w:rPr>
          <w:spacing w:val="-2"/>
        </w:rPr>
        <w:t xml:space="preserve"> </w:t>
      </w:r>
      <w:r>
        <w:t xml:space="preserve">school on the same or nearby site) who will still </w:t>
      </w:r>
      <w:proofErr w:type="gramStart"/>
      <w:r>
        <w:t>be in attendance at</w:t>
      </w:r>
      <w:proofErr w:type="gramEnd"/>
      <w:r>
        <w:t xml:space="preserve"> the time the sibling enters the school (subject to age restrictions below). Siblings </w:t>
      </w:r>
      <w:proofErr w:type="gramStart"/>
      <w:r>
        <w:t>are considered to be</w:t>
      </w:r>
      <w:proofErr w:type="gramEnd"/>
      <w:r>
        <w:t xml:space="preserve"> those children who live at the same address and either:</w:t>
      </w:r>
    </w:p>
    <w:p w14:paraId="4DFCB5E0" w14:textId="77777777" w:rsidR="00A32D7F" w:rsidRDefault="00A32D7F">
      <w:pPr>
        <w:pStyle w:val="BodyText"/>
        <w:spacing w:before="2"/>
        <w:rPr>
          <w:sz w:val="25"/>
        </w:rPr>
      </w:pPr>
    </w:p>
    <w:p w14:paraId="77BEBF54" w14:textId="77777777" w:rsidR="00AB4AC5" w:rsidRPr="00AB4AC5" w:rsidRDefault="00AB4AC5" w:rsidP="00AB4AC5">
      <w:pPr>
        <w:pStyle w:val="ListParagraph"/>
        <w:numPr>
          <w:ilvl w:val="1"/>
          <w:numId w:val="4"/>
        </w:numPr>
        <w:tabs>
          <w:tab w:val="left" w:pos="833"/>
          <w:tab w:val="left" w:pos="834"/>
        </w:tabs>
        <w:spacing w:before="73"/>
        <w:ind w:hanging="361"/>
      </w:pPr>
      <w:r>
        <w:lastRenderedPageBreak/>
        <w:t>have</w:t>
      </w:r>
      <w:r w:rsidRPr="00AB4AC5">
        <w:rPr>
          <w:spacing w:val="-4"/>
        </w:rPr>
        <w:t xml:space="preserve"> </w:t>
      </w:r>
      <w:r>
        <w:t>one</w:t>
      </w:r>
      <w:r w:rsidRPr="00AB4AC5">
        <w:rPr>
          <w:spacing w:val="-3"/>
        </w:rPr>
        <w:t xml:space="preserve"> </w:t>
      </w:r>
      <w:r>
        <w:t>or</w:t>
      </w:r>
      <w:r w:rsidRPr="00AB4AC5">
        <w:rPr>
          <w:spacing w:val="-2"/>
        </w:rPr>
        <w:t xml:space="preserve"> </w:t>
      </w:r>
      <w:r>
        <w:t>both</w:t>
      </w:r>
      <w:r w:rsidRPr="00AB4AC5">
        <w:rPr>
          <w:spacing w:val="-1"/>
        </w:rPr>
        <w:t xml:space="preserve"> </w:t>
      </w:r>
      <w:r>
        <w:t>natural</w:t>
      </w:r>
      <w:r w:rsidRPr="00AB4AC5">
        <w:rPr>
          <w:spacing w:val="-5"/>
        </w:rPr>
        <w:t xml:space="preserve"> </w:t>
      </w:r>
      <w:r>
        <w:t>parents in</w:t>
      </w:r>
      <w:r w:rsidRPr="00AB4AC5">
        <w:rPr>
          <w:spacing w:val="-2"/>
        </w:rPr>
        <w:t xml:space="preserve"> </w:t>
      </w:r>
      <w:proofErr w:type="gramStart"/>
      <w:r w:rsidRPr="00AB4AC5">
        <w:rPr>
          <w:spacing w:val="-2"/>
        </w:rPr>
        <w:t>common;</w:t>
      </w:r>
      <w:proofErr w:type="gramEnd"/>
    </w:p>
    <w:p w14:paraId="0F8CD242" w14:textId="77A7B459" w:rsidR="00A32D7F" w:rsidRDefault="00AB4AC5" w:rsidP="00AB4AC5">
      <w:pPr>
        <w:pStyle w:val="ListParagraph"/>
        <w:numPr>
          <w:ilvl w:val="1"/>
          <w:numId w:val="4"/>
        </w:numPr>
        <w:tabs>
          <w:tab w:val="left" w:pos="833"/>
          <w:tab w:val="left" w:pos="834"/>
        </w:tabs>
        <w:spacing w:before="73"/>
        <w:ind w:hanging="361"/>
      </w:pPr>
      <w:r>
        <w:t>are</w:t>
      </w:r>
      <w:r w:rsidRPr="00AB4AC5">
        <w:rPr>
          <w:spacing w:val="-2"/>
        </w:rPr>
        <w:t xml:space="preserve"> </w:t>
      </w:r>
      <w:r>
        <w:t>related</w:t>
      </w:r>
      <w:r w:rsidRPr="00AB4AC5">
        <w:rPr>
          <w:spacing w:val="-3"/>
        </w:rPr>
        <w:t xml:space="preserve"> </w:t>
      </w:r>
      <w:r>
        <w:t>by</w:t>
      </w:r>
      <w:r w:rsidRPr="00AB4AC5">
        <w:rPr>
          <w:spacing w:val="-3"/>
        </w:rPr>
        <w:t xml:space="preserve"> </w:t>
      </w:r>
      <w:r>
        <w:t>a</w:t>
      </w:r>
      <w:r w:rsidRPr="00AB4AC5">
        <w:rPr>
          <w:spacing w:val="-2"/>
        </w:rPr>
        <w:t xml:space="preserve"> </w:t>
      </w:r>
      <w:r>
        <w:t>parent’s</w:t>
      </w:r>
      <w:r w:rsidRPr="00AB4AC5">
        <w:rPr>
          <w:spacing w:val="-3"/>
        </w:rPr>
        <w:t xml:space="preserve"> </w:t>
      </w:r>
      <w:proofErr w:type="gramStart"/>
      <w:r w:rsidRPr="00AB4AC5">
        <w:rPr>
          <w:spacing w:val="-2"/>
        </w:rPr>
        <w:t>marriage;</w:t>
      </w:r>
      <w:proofErr w:type="gramEnd"/>
    </w:p>
    <w:p w14:paraId="286AE13B" w14:textId="77777777" w:rsidR="00A32D7F" w:rsidRDefault="00AB4AC5">
      <w:pPr>
        <w:pStyle w:val="ListParagraph"/>
        <w:numPr>
          <w:ilvl w:val="1"/>
          <w:numId w:val="4"/>
        </w:numPr>
        <w:tabs>
          <w:tab w:val="left" w:pos="833"/>
          <w:tab w:val="left" w:pos="834"/>
        </w:tabs>
        <w:spacing w:before="39"/>
        <w:ind w:hanging="361"/>
      </w:pPr>
      <w:r>
        <w:t>are</w:t>
      </w:r>
      <w:r>
        <w:rPr>
          <w:spacing w:val="-2"/>
        </w:rPr>
        <w:t xml:space="preserve"> </w:t>
      </w:r>
      <w:r>
        <w:t>adopted</w:t>
      </w:r>
      <w:r>
        <w:rPr>
          <w:spacing w:val="-3"/>
        </w:rPr>
        <w:t xml:space="preserve"> </w:t>
      </w:r>
      <w:r>
        <w:t>or</w:t>
      </w:r>
      <w:r>
        <w:rPr>
          <w:spacing w:val="-2"/>
        </w:rPr>
        <w:t xml:space="preserve"> </w:t>
      </w:r>
      <w:r>
        <w:t>fostered</w:t>
      </w:r>
      <w:r>
        <w:rPr>
          <w:spacing w:val="-1"/>
        </w:rPr>
        <w:t xml:space="preserve"> </w:t>
      </w:r>
      <w:r>
        <w:t>by</w:t>
      </w:r>
      <w:r>
        <w:rPr>
          <w:spacing w:val="-6"/>
        </w:rPr>
        <w:t xml:space="preserve"> </w:t>
      </w:r>
      <w:r>
        <w:t>a</w:t>
      </w:r>
      <w:r>
        <w:rPr>
          <w:spacing w:val="-1"/>
        </w:rPr>
        <w:t xml:space="preserve"> </w:t>
      </w:r>
      <w:r>
        <w:t>common</w:t>
      </w:r>
      <w:r>
        <w:rPr>
          <w:spacing w:val="-5"/>
        </w:rPr>
        <w:t xml:space="preserve"> </w:t>
      </w:r>
      <w:r>
        <w:rPr>
          <w:spacing w:val="-2"/>
        </w:rPr>
        <w:t>parent.</w:t>
      </w:r>
    </w:p>
    <w:p w14:paraId="274F5134" w14:textId="77777777" w:rsidR="00A32D7F" w:rsidRDefault="00A32D7F">
      <w:pPr>
        <w:pStyle w:val="BodyText"/>
        <w:spacing w:before="7"/>
        <w:rPr>
          <w:sz w:val="28"/>
        </w:rPr>
      </w:pPr>
    </w:p>
    <w:p w14:paraId="28EAF748" w14:textId="77777777" w:rsidR="00A32D7F" w:rsidRDefault="00AB4AC5">
      <w:pPr>
        <w:pStyle w:val="ListParagraph"/>
        <w:numPr>
          <w:ilvl w:val="0"/>
          <w:numId w:val="4"/>
        </w:numPr>
        <w:tabs>
          <w:tab w:val="left" w:pos="331"/>
        </w:tabs>
        <w:ind w:left="330"/>
      </w:pPr>
      <w:r>
        <w:t>Children</w:t>
      </w:r>
      <w:r>
        <w:rPr>
          <w:spacing w:val="-4"/>
        </w:rPr>
        <w:t xml:space="preserve"> </w:t>
      </w:r>
      <w:r>
        <w:t>who</w:t>
      </w:r>
      <w:r>
        <w:rPr>
          <w:spacing w:val="-2"/>
        </w:rPr>
        <w:t xml:space="preserve"> </w:t>
      </w:r>
      <w:r>
        <w:t>live</w:t>
      </w:r>
      <w:r>
        <w:rPr>
          <w:spacing w:val="-2"/>
        </w:rPr>
        <w:t xml:space="preserve"> </w:t>
      </w:r>
      <w:r>
        <w:t>nearest</w:t>
      </w:r>
      <w:r>
        <w:rPr>
          <w:spacing w:val="-3"/>
        </w:rPr>
        <w:t xml:space="preserve"> </w:t>
      </w:r>
      <w:r>
        <w:t>to</w:t>
      </w:r>
      <w:r>
        <w:rPr>
          <w:spacing w:val="-2"/>
        </w:rPr>
        <w:t xml:space="preserve"> </w:t>
      </w:r>
      <w:r>
        <w:t>the</w:t>
      </w:r>
      <w:r>
        <w:rPr>
          <w:spacing w:val="-5"/>
        </w:rPr>
        <w:t xml:space="preserve"> </w:t>
      </w:r>
      <w:r>
        <w:rPr>
          <w:spacing w:val="-2"/>
        </w:rPr>
        <w:t>school.</w:t>
      </w:r>
    </w:p>
    <w:p w14:paraId="591D5242" w14:textId="77777777" w:rsidR="00A32D7F" w:rsidRDefault="00A32D7F">
      <w:pPr>
        <w:pStyle w:val="BodyText"/>
        <w:spacing w:before="8"/>
        <w:rPr>
          <w:sz w:val="28"/>
        </w:rPr>
      </w:pPr>
    </w:p>
    <w:p w14:paraId="54E9844B" w14:textId="77777777" w:rsidR="00A32D7F" w:rsidRDefault="00AB4AC5">
      <w:pPr>
        <w:pStyle w:val="BodyText"/>
        <w:spacing w:before="1" w:line="273" w:lineRule="auto"/>
        <w:ind w:left="112" w:right="1600"/>
      </w:pPr>
      <w:r>
        <w:t>Within</w:t>
      </w:r>
      <w:r>
        <w:rPr>
          <w:spacing w:val="-2"/>
        </w:rPr>
        <w:t xml:space="preserve"> </w:t>
      </w:r>
      <w:r>
        <w:t>each</w:t>
      </w:r>
      <w:r>
        <w:rPr>
          <w:spacing w:val="-4"/>
        </w:rPr>
        <w:t xml:space="preserve"> </w:t>
      </w:r>
      <w:r>
        <w:t>of</w:t>
      </w:r>
      <w:r>
        <w:rPr>
          <w:spacing w:val="-3"/>
        </w:rPr>
        <w:t xml:space="preserve"> </w:t>
      </w:r>
      <w:r>
        <w:t>these</w:t>
      </w:r>
      <w:r>
        <w:rPr>
          <w:spacing w:val="-3"/>
        </w:rPr>
        <w:t xml:space="preserve"> </w:t>
      </w:r>
      <w:r>
        <w:t>categories,</w:t>
      </w:r>
      <w:r>
        <w:rPr>
          <w:spacing w:val="-4"/>
        </w:rPr>
        <w:t xml:space="preserve"> </w:t>
      </w:r>
      <w:r>
        <w:t>priority</w:t>
      </w:r>
      <w:r>
        <w:rPr>
          <w:spacing w:val="-1"/>
        </w:rPr>
        <w:t xml:space="preserve"> </w:t>
      </w:r>
      <w:r>
        <w:t>is</w:t>
      </w:r>
      <w:r>
        <w:rPr>
          <w:spacing w:val="-3"/>
        </w:rPr>
        <w:t xml:space="preserve"> </w:t>
      </w:r>
      <w:r>
        <w:t>given</w:t>
      </w:r>
      <w:r>
        <w:rPr>
          <w:spacing w:val="-3"/>
        </w:rPr>
        <w:t xml:space="preserve"> </w:t>
      </w:r>
      <w:r>
        <w:t>to</w:t>
      </w:r>
      <w:r>
        <w:rPr>
          <w:spacing w:val="-2"/>
        </w:rPr>
        <w:t xml:space="preserve"> </w:t>
      </w:r>
      <w:r>
        <w:t>those</w:t>
      </w:r>
      <w:r>
        <w:rPr>
          <w:spacing w:val="-3"/>
        </w:rPr>
        <w:t xml:space="preserve"> </w:t>
      </w:r>
      <w:r>
        <w:t>who</w:t>
      </w:r>
      <w:r>
        <w:rPr>
          <w:spacing w:val="-3"/>
        </w:rPr>
        <w:t xml:space="preserve"> </w:t>
      </w:r>
      <w:r>
        <w:t>live nearest</w:t>
      </w:r>
      <w:r>
        <w:rPr>
          <w:spacing w:val="-3"/>
        </w:rPr>
        <w:t xml:space="preserve"> </w:t>
      </w:r>
      <w:r>
        <w:t>to</w:t>
      </w:r>
      <w:r>
        <w:rPr>
          <w:spacing w:val="-2"/>
        </w:rPr>
        <w:t xml:space="preserve"> </w:t>
      </w:r>
      <w:r>
        <w:t>the</w:t>
      </w:r>
      <w:r>
        <w:rPr>
          <w:spacing w:val="-3"/>
        </w:rPr>
        <w:t xml:space="preserve"> </w:t>
      </w:r>
      <w:r>
        <w:t>school,</w:t>
      </w:r>
      <w:r>
        <w:rPr>
          <w:spacing w:val="-1"/>
        </w:rPr>
        <w:t xml:space="preserve"> </w:t>
      </w:r>
      <w:r>
        <w:t>by straight-line measurement to one fixed point in the school.</w:t>
      </w:r>
    </w:p>
    <w:p w14:paraId="1D8514AE" w14:textId="77777777" w:rsidR="00A32D7F" w:rsidRDefault="00A32D7F">
      <w:pPr>
        <w:pStyle w:val="BodyText"/>
        <w:spacing w:before="10"/>
        <w:rPr>
          <w:sz w:val="28"/>
        </w:rPr>
      </w:pPr>
    </w:p>
    <w:p w14:paraId="15770C1D" w14:textId="77777777" w:rsidR="00A32D7F" w:rsidRDefault="00AB4AC5">
      <w:pPr>
        <w:pStyle w:val="Heading1"/>
      </w:pPr>
      <w:bookmarkStart w:id="2" w:name="_bookmark1"/>
      <w:bookmarkEnd w:id="2"/>
      <w:r>
        <w:rPr>
          <w:color w:val="1F4D78"/>
        </w:rPr>
        <w:t>Age</w:t>
      </w:r>
      <w:r>
        <w:rPr>
          <w:color w:val="1F4D78"/>
          <w:spacing w:val="-1"/>
        </w:rPr>
        <w:t xml:space="preserve"> </w:t>
      </w:r>
      <w:r>
        <w:rPr>
          <w:color w:val="1F4D78"/>
          <w:spacing w:val="-2"/>
        </w:rPr>
        <w:t>constraints</w:t>
      </w:r>
    </w:p>
    <w:p w14:paraId="13187128" w14:textId="77777777" w:rsidR="00A32D7F" w:rsidRDefault="00AB4AC5">
      <w:pPr>
        <w:pStyle w:val="BodyText"/>
        <w:spacing w:before="24" w:line="276" w:lineRule="auto"/>
        <w:ind w:left="112" w:right="503"/>
      </w:pPr>
      <w:r>
        <w:t>Admission</w:t>
      </w:r>
      <w:r>
        <w:rPr>
          <w:spacing w:val="-4"/>
        </w:rPr>
        <w:t xml:space="preserve"> </w:t>
      </w:r>
      <w:r>
        <w:t>to</w:t>
      </w:r>
      <w:r>
        <w:rPr>
          <w:spacing w:val="-3"/>
        </w:rPr>
        <w:t xml:space="preserve"> </w:t>
      </w:r>
      <w:r>
        <w:t>LA</w:t>
      </w:r>
      <w:r>
        <w:rPr>
          <w:spacing w:val="-1"/>
        </w:rPr>
        <w:t xml:space="preserve"> </w:t>
      </w:r>
      <w:r>
        <w:t>nursery</w:t>
      </w:r>
      <w:r>
        <w:rPr>
          <w:spacing w:val="-3"/>
        </w:rPr>
        <w:t xml:space="preserve"> </w:t>
      </w:r>
      <w:r>
        <w:t>schools</w:t>
      </w:r>
      <w:r>
        <w:rPr>
          <w:spacing w:val="-4"/>
        </w:rPr>
        <w:t xml:space="preserve"> </w:t>
      </w:r>
      <w:r>
        <w:t>and</w:t>
      </w:r>
      <w:r>
        <w:rPr>
          <w:spacing w:val="-2"/>
        </w:rPr>
        <w:t xml:space="preserve"> </w:t>
      </w:r>
      <w:r>
        <w:t>classes is</w:t>
      </w:r>
      <w:r>
        <w:rPr>
          <w:spacing w:val="-1"/>
        </w:rPr>
        <w:t xml:space="preserve"> </w:t>
      </w:r>
      <w:r>
        <w:t>in</w:t>
      </w:r>
      <w:r>
        <w:rPr>
          <w:spacing w:val="-4"/>
        </w:rPr>
        <w:t xml:space="preserve"> </w:t>
      </w:r>
      <w:r>
        <w:t>the</w:t>
      </w:r>
      <w:r>
        <w:rPr>
          <w:spacing w:val="-1"/>
        </w:rPr>
        <w:t xml:space="preserve"> </w:t>
      </w:r>
      <w:r>
        <w:t>term following</w:t>
      </w:r>
      <w:r>
        <w:rPr>
          <w:spacing w:val="-3"/>
        </w:rPr>
        <w:t xml:space="preserve"> </w:t>
      </w:r>
      <w:r>
        <w:t>the child’s</w:t>
      </w:r>
      <w:r>
        <w:rPr>
          <w:spacing w:val="-3"/>
        </w:rPr>
        <w:t xml:space="preserve"> </w:t>
      </w:r>
      <w:r>
        <w:t>third</w:t>
      </w:r>
      <w:r>
        <w:rPr>
          <w:spacing w:val="-2"/>
        </w:rPr>
        <w:t xml:space="preserve"> </w:t>
      </w:r>
      <w:r>
        <w:t>birthday for</w:t>
      </w:r>
      <w:r>
        <w:rPr>
          <w:spacing w:val="-4"/>
        </w:rPr>
        <w:t xml:space="preserve"> </w:t>
      </w:r>
      <w:r>
        <w:t>the universal 15 hours provision.</w:t>
      </w:r>
    </w:p>
    <w:p w14:paraId="2BB9BCFC" w14:textId="77777777" w:rsidR="00A32D7F" w:rsidRDefault="00A32D7F">
      <w:pPr>
        <w:pStyle w:val="BodyText"/>
        <w:spacing w:before="5"/>
        <w:rPr>
          <w:sz w:val="28"/>
        </w:rPr>
      </w:pPr>
    </w:p>
    <w:p w14:paraId="0F93E4E5" w14:textId="77777777" w:rsidR="00A32D7F" w:rsidRDefault="00AB4AC5">
      <w:pPr>
        <w:pStyle w:val="Heading1"/>
        <w:spacing w:before="1"/>
      </w:pPr>
      <w:bookmarkStart w:id="3" w:name="_bookmark2"/>
      <w:bookmarkEnd w:id="3"/>
      <w:r>
        <w:rPr>
          <w:color w:val="1F4D78"/>
        </w:rPr>
        <w:t>Transfer</w:t>
      </w:r>
      <w:r>
        <w:rPr>
          <w:color w:val="1F4D78"/>
          <w:spacing w:val="-4"/>
        </w:rPr>
        <w:t xml:space="preserve"> </w:t>
      </w:r>
      <w:r>
        <w:rPr>
          <w:color w:val="1F4D78"/>
        </w:rPr>
        <w:t>to</w:t>
      </w:r>
      <w:r>
        <w:rPr>
          <w:color w:val="1F4D78"/>
          <w:spacing w:val="-2"/>
        </w:rPr>
        <w:t xml:space="preserve"> </w:t>
      </w:r>
      <w:r>
        <w:rPr>
          <w:color w:val="1F4D78"/>
        </w:rPr>
        <w:t>primary</w:t>
      </w:r>
      <w:r>
        <w:rPr>
          <w:color w:val="1F4D78"/>
          <w:spacing w:val="-2"/>
        </w:rPr>
        <w:t xml:space="preserve"> schools</w:t>
      </w:r>
    </w:p>
    <w:p w14:paraId="37C0D466" w14:textId="77777777" w:rsidR="00A32D7F" w:rsidRDefault="00AB4AC5">
      <w:pPr>
        <w:pStyle w:val="BodyText"/>
        <w:spacing w:before="26"/>
        <w:ind w:left="112"/>
      </w:pPr>
      <w:r>
        <w:t>Parents</w:t>
      </w:r>
      <w:r>
        <w:rPr>
          <w:spacing w:val="-5"/>
        </w:rPr>
        <w:t xml:space="preserve"> </w:t>
      </w:r>
      <w:r>
        <w:t>should</w:t>
      </w:r>
      <w:r>
        <w:rPr>
          <w:spacing w:val="-3"/>
        </w:rPr>
        <w:t xml:space="preserve"> </w:t>
      </w:r>
      <w:r>
        <w:t>not</w:t>
      </w:r>
      <w:r>
        <w:rPr>
          <w:spacing w:val="-3"/>
        </w:rPr>
        <w:t xml:space="preserve"> </w:t>
      </w:r>
      <w:r>
        <w:t>be</w:t>
      </w:r>
      <w:r>
        <w:rPr>
          <w:spacing w:val="-1"/>
        </w:rPr>
        <w:t xml:space="preserve"> </w:t>
      </w:r>
      <w:r>
        <w:t>led</w:t>
      </w:r>
      <w:r>
        <w:rPr>
          <w:spacing w:val="-5"/>
        </w:rPr>
        <w:t xml:space="preserve"> </w:t>
      </w:r>
      <w:r>
        <w:t>to</w:t>
      </w:r>
      <w:r>
        <w:rPr>
          <w:spacing w:val="-2"/>
        </w:rPr>
        <w:t xml:space="preserve"> </w:t>
      </w:r>
      <w:r>
        <w:t>believe</w:t>
      </w:r>
      <w:r>
        <w:rPr>
          <w:spacing w:val="-4"/>
        </w:rPr>
        <w:t xml:space="preserve"> </w:t>
      </w:r>
      <w:r>
        <w:t>that</w:t>
      </w:r>
      <w:r>
        <w:rPr>
          <w:spacing w:val="-5"/>
        </w:rPr>
        <w:t xml:space="preserve"> </w:t>
      </w:r>
      <w:r>
        <w:t>the</w:t>
      </w:r>
      <w:r>
        <w:rPr>
          <w:spacing w:val="-5"/>
        </w:rPr>
        <w:t xml:space="preserve"> </w:t>
      </w:r>
      <w:r>
        <w:t>offer</w:t>
      </w:r>
      <w:r>
        <w:rPr>
          <w:spacing w:val="-5"/>
        </w:rPr>
        <w:t xml:space="preserve"> </w:t>
      </w:r>
      <w:r>
        <w:t>of</w:t>
      </w:r>
      <w:r>
        <w:rPr>
          <w:spacing w:val="-5"/>
        </w:rPr>
        <w:t xml:space="preserve"> </w:t>
      </w:r>
      <w:r>
        <w:t>a</w:t>
      </w:r>
      <w:r>
        <w:rPr>
          <w:spacing w:val="-5"/>
        </w:rPr>
        <w:t xml:space="preserve"> </w:t>
      </w:r>
      <w:r>
        <w:t>nursery</w:t>
      </w:r>
      <w:r>
        <w:rPr>
          <w:spacing w:val="-2"/>
        </w:rPr>
        <w:t xml:space="preserve"> </w:t>
      </w:r>
      <w:r>
        <w:t>place</w:t>
      </w:r>
      <w:r>
        <w:rPr>
          <w:spacing w:val="-1"/>
        </w:rPr>
        <w:t xml:space="preserve"> </w:t>
      </w:r>
      <w:r>
        <w:t>is</w:t>
      </w:r>
      <w:r>
        <w:rPr>
          <w:spacing w:val="-6"/>
        </w:rPr>
        <w:t xml:space="preserve"> </w:t>
      </w:r>
      <w:r>
        <w:t>dependent</w:t>
      </w:r>
      <w:r>
        <w:rPr>
          <w:spacing w:val="-2"/>
        </w:rPr>
        <w:t xml:space="preserve"> </w:t>
      </w:r>
      <w:r>
        <w:t>upon</w:t>
      </w:r>
      <w:r>
        <w:rPr>
          <w:spacing w:val="-3"/>
        </w:rPr>
        <w:t xml:space="preserve"> </w:t>
      </w:r>
      <w:r>
        <w:rPr>
          <w:spacing w:val="-10"/>
        </w:rPr>
        <w:t>a</w:t>
      </w:r>
    </w:p>
    <w:p w14:paraId="7BA11129" w14:textId="77777777" w:rsidR="00A32D7F" w:rsidRDefault="00AB4AC5">
      <w:pPr>
        <w:pStyle w:val="BodyText"/>
        <w:spacing w:before="38" w:line="276" w:lineRule="auto"/>
        <w:ind w:left="112" w:right="880"/>
      </w:pPr>
      <w:r>
        <w:t>commitment</w:t>
      </w:r>
      <w:r>
        <w:rPr>
          <w:spacing w:val="-4"/>
        </w:rPr>
        <w:t xml:space="preserve"> </w:t>
      </w:r>
      <w:r>
        <w:t>that</w:t>
      </w:r>
      <w:r>
        <w:rPr>
          <w:spacing w:val="-2"/>
        </w:rPr>
        <w:t xml:space="preserve"> </w:t>
      </w:r>
      <w:r>
        <w:t>their</w:t>
      </w:r>
      <w:r>
        <w:rPr>
          <w:spacing w:val="-2"/>
        </w:rPr>
        <w:t xml:space="preserve"> </w:t>
      </w:r>
      <w:r>
        <w:t>child</w:t>
      </w:r>
      <w:r>
        <w:rPr>
          <w:spacing w:val="-3"/>
        </w:rPr>
        <w:t xml:space="preserve"> </w:t>
      </w:r>
      <w:r>
        <w:t>will</w:t>
      </w:r>
      <w:r>
        <w:rPr>
          <w:spacing w:val="-2"/>
        </w:rPr>
        <w:t xml:space="preserve"> </w:t>
      </w:r>
      <w:r>
        <w:t>enter</w:t>
      </w:r>
      <w:r>
        <w:rPr>
          <w:spacing w:val="-2"/>
        </w:rPr>
        <w:t xml:space="preserve"> </w:t>
      </w:r>
      <w:r>
        <w:t>the</w:t>
      </w:r>
      <w:r>
        <w:rPr>
          <w:spacing w:val="-5"/>
        </w:rPr>
        <w:t xml:space="preserve"> </w:t>
      </w:r>
      <w:r>
        <w:t>school’s</w:t>
      </w:r>
      <w:r>
        <w:rPr>
          <w:spacing w:val="-2"/>
        </w:rPr>
        <w:t xml:space="preserve"> </w:t>
      </w:r>
      <w:r>
        <w:t>reception</w:t>
      </w:r>
      <w:r>
        <w:rPr>
          <w:spacing w:val="-3"/>
        </w:rPr>
        <w:t xml:space="preserve"> </w:t>
      </w:r>
      <w:r>
        <w:t>class.</w:t>
      </w:r>
      <w:r>
        <w:rPr>
          <w:spacing w:val="-2"/>
        </w:rPr>
        <w:t xml:space="preserve"> </w:t>
      </w:r>
      <w:r>
        <w:t>There</w:t>
      </w:r>
      <w:r>
        <w:rPr>
          <w:spacing w:val="-1"/>
        </w:rPr>
        <w:t xml:space="preserve"> </w:t>
      </w:r>
      <w:r>
        <w:t>can</w:t>
      </w:r>
      <w:r>
        <w:rPr>
          <w:spacing w:val="-3"/>
        </w:rPr>
        <w:t xml:space="preserve"> </w:t>
      </w:r>
      <w:r>
        <w:t>be</w:t>
      </w:r>
      <w:r>
        <w:rPr>
          <w:spacing w:val="-4"/>
        </w:rPr>
        <w:t xml:space="preserve"> </w:t>
      </w:r>
      <w:r>
        <w:t>no</w:t>
      </w:r>
      <w:r>
        <w:rPr>
          <w:spacing w:val="-1"/>
        </w:rPr>
        <w:t xml:space="preserve"> </w:t>
      </w:r>
      <w:r>
        <w:t>guarantee</w:t>
      </w:r>
      <w:r>
        <w:rPr>
          <w:spacing w:val="-1"/>
        </w:rPr>
        <w:t xml:space="preserve"> </w:t>
      </w:r>
      <w:r>
        <w:t>that a child in the nursery class of a primary school will be able to transfer to the reception class of the same school.</w:t>
      </w:r>
    </w:p>
    <w:p w14:paraId="6D1C565E" w14:textId="77777777" w:rsidR="00A32D7F" w:rsidRDefault="00A32D7F">
      <w:pPr>
        <w:pStyle w:val="BodyText"/>
        <w:spacing w:before="7"/>
        <w:rPr>
          <w:sz w:val="28"/>
        </w:rPr>
      </w:pPr>
    </w:p>
    <w:p w14:paraId="732A3361" w14:textId="77777777" w:rsidR="00A32D7F" w:rsidRDefault="00AB4AC5">
      <w:pPr>
        <w:pStyle w:val="Heading1"/>
      </w:pPr>
      <w:bookmarkStart w:id="4" w:name="_bookmark3"/>
      <w:bookmarkEnd w:id="4"/>
      <w:r>
        <w:rPr>
          <w:color w:val="1F4D78"/>
        </w:rPr>
        <w:t>Religious</w:t>
      </w:r>
      <w:r>
        <w:rPr>
          <w:color w:val="1F4D78"/>
          <w:spacing w:val="-4"/>
        </w:rPr>
        <w:t xml:space="preserve"> </w:t>
      </w:r>
      <w:r>
        <w:rPr>
          <w:color w:val="1F4D78"/>
        </w:rPr>
        <w:t>or</w:t>
      </w:r>
      <w:r>
        <w:rPr>
          <w:color w:val="1F4D78"/>
          <w:spacing w:val="-2"/>
        </w:rPr>
        <w:t xml:space="preserve"> </w:t>
      </w:r>
      <w:r>
        <w:rPr>
          <w:color w:val="1F4D78"/>
        </w:rPr>
        <w:t>denominational</w:t>
      </w:r>
      <w:r>
        <w:rPr>
          <w:color w:val="1F4D78"/>
          <w:spacing w:val="-2"/>
        </w:rPr>
        <w:t xml:space="preserve"> allegiance</w:t>
      </w:r>
    </w:p>
    <w:p w14:paraId="35020B59" w14:textId="77777777" w:rsidR="00A32D7F" w:rsidRDefault="00AB4AC5">
      <w:pPr>
        <w:pStyle w:val="BodyText"/>
        <w:spacing w:before="24" w:line="276" w:lineRule="auto"/>
        <w:ind w:left="112" w:right="503"/>
      </w:pPr>
      <w:r>
        <w:t>Religious</w:t>
      </w:r>
      <w:r>
        <w:rPr>
          <w:spacing w:val="-4"/>
        </w:rPr>
        <w:t xml:space="preserve"> </w:t>
      </w:r>
      <w:r>
        <w:t>or</w:t>
      </w:r>
      <w:r>
        <w:rPr>
          <w:spacing w:val="-2"/>
        </w:rPr>
        <w:t xml:space="preserve"> </w:t>
      </w:r>
      <w:r>
        <w:t>denominational</w:t>
      </w:r>
      <w:r>
        <w:rPr>
          <w:spacing w:val="-2"/>
        </w:rPr>
        <w:t xml:space="preserve"> </w:t>
      </w:r>
      <w:r>
        <w:t>allegiance</w:t>
      </w:r>
      <w:r>
        <w:rPr>
          <w:spacing w:val="-1"/>
        </w:rPr>
        <w:t xml:space="preserve"> </w:t>
      </w:r>
      <w:r>
        <w:t>should</w:t>
      </w:r>
      <w:r>
        <w:rPr>
          <w:spacing w:val="-3"/>
        </w:rPr>
        <w:t xml:space="preserve"> </w:t>
      </w:r>
      <w:r>
        <w:t>not</w:t>
      </w:r>
      <w:r>
        <w:rPr>
          <w:spacing w:val="-2"/>
        </w:rPr>
        <w:t xml:space="preserve"> </w:t>
      </w:r>
      <w:r>
        <w:t>affect</w:t>
      </w:r>
      <w:r>
        <w:rPr>
          <w:spacing w:val="-1"/>
        </w:rPr>
        <w:t xml:space="preserve"> </w:t>
      </w:r>
      <w:r>
        <w:t>the</w:t>
      </w:r>
      <w:r>
        <w:rPr>
          <w:spacing w:val="-1"/>
        </w:rPr>
        <w:t xml:space="preserve"> </w:t>
      </w:r>
      <w:r>
        <w:t>priority</w:t>
      </w:r>
      <w:r>
        <w:rPr>
          <w:spacing w:val="-4"/>
        </w:rPr>
        <w:t xml:space="preserve"> </w:t>
      </w:r>
      <w:r>
        <w:t>given</w:t>
      </w:r>
      <w:r>
        <w:rPr>
          <w:spacing w:val="-4"/>
        </w:rPr>
        <w:t xml:space="preserve"> </w:t>
      </w:r>
      <w:r>
        <w:t>to</w:t>
      </w:r>
      <w:r>
        <w:rPr>
          <w:spacing w:val="-3"/>
        </w:rPr>
        <w:t xml:space="preserve"> </w:t>
      </w:r>
      <w:r>
        <w:t>a</w:t>
      </w:r>
      <w:r>
        <w:rPr>
          <w:spacing w:val="-2"/>
        </w:rPr>
        <w:t xml:space="preserve"> </w:t>
      </w:r>
      <w:r>
        <w:t>child’s</w:t>
      </w:r>
      <w:r>
        <w:rPr>
          <w:spacing w:val="-2"/>
        </w:rPr>
        <w:t xml:space="preserve"> </w:t>
      </w:r>
      <w:r>
        <w:t>access</w:t>
      </w:r>
      <w:r>
        <w:rPr>
          <w:spacing w:val="-4"/>
        </w:rPr>
        <w:t xml:space="preserve"> </w:t>
      </w:r>
      <w:r>
        <w:t>to</w:t>
      </w:r>
      <w:r>
        <w:rPr>
          <w:spacing w:val="-1"/>
        </w:rPr>
        <w:t xml:space="preserve"> </w:t>
      </w:r>
      <w:r>
        <w:t>a nursery place.</w:t>
      </w:r>
    </w:p>
    <w:p w14:paraId="2A7A1998" w14:textId="77777777" w:rsidR="00A32D7F" w:rsidRDefault="00A32D7F">
      <w:pPr>
        <w:pStyle w:val="BodyText"/>
        <w:spacing w:before="7"/>
        <w:rPr>
          <w:sz w:val="28"/>
        </w:rPr>
      </w:pPr>
    </w:p>
    <w:p w14:paraId="2934A1E7" w14:textId="77777777" w:rsidR="00A32D7F" w:rsidRDefault="00AB4AC5">
      <w:pPr>
        <w:pStyle w:val="Heading1"/>
        <w:spacing w:before="1"/>
      </w:pPr>
      <w:bookmarkStart w:id="5" w:name="_bookmark4"/>
      <w:bookmarkEnd w:id="5"/>
      <w:r>
        <w:rPr>
          <w:color w:val="1F4D78"/>
        </w:rPr>
        <w:t>Home</w:t>
      </w:r>
      <w:r>
        <w:rPr>
          <w:color w:val="1F4D78"/>
          <w:spacing w:val="-4"/>
        </w:rPr>
        <w:t xml:space="preserve"> </w:t>
      </w:r>
      <w:r>
        <w:rPr>
          <w:color w:val="1F4D78"/>
          <w:spacing w:val="-2"/>
        </w:rPr>
        <w:t>addresses</w:t>
      </w:r>
    </w:p>
    <w:p w14:paraId="6333F1E8" w14:textId="77777777" w:rsidR="00A32D7F" w:rsidRDefault="00AB4AC5">
      <w:pPr>
        <w:pStyle w:val="BodyText"/>
        <w:spacing w:before="23" w:line="276" w:lineRule="auto"/>
        <w:ind w:left="112" w:right="503"/>
      </w:pPr>
      <w:r>
        <w:t>A</w:t>
      </w:r>
      <w:r>
        <w:rPr>
          <w:spacing w:val="-2"/>
        </w:rPr>
        <w:t xml:space="preserve"> </w:t>
      </w:r>
      <w:r>
        <w:t>pupil’s</w:t>
      </w:r>
      <w:r>
        <w:rPr>
          <w:spacing w:val="-2"/>
        </w:rPr>
        <w:t xml:space="preserve"> </w:t>
      </w:r>
      <w:r>
        <w:t>home</w:t>
      </w:r>
      <w:r>
        <w:rPr>
          <w:spacing w:val="-1"/>
        </w:rPr>
        <w:t xml:space="preserve"> </w:t>
      </w:r>
      <w:r>
        <w:t>address</w:t>
      </w:r>
      <w:r>
        <w:rPr>
          <w:spacing w:val="-2"/>
        </w:rPr>
        <w:t xml:space="preserve"> </w:t>
      </w:r>
      <w:proofErr w:type="gramStart"/>
      <w:r>
        <w:t>is</w:t>
      </w:r>
      <w:r>
        <w:rPr>
          <w:spacing w:val="-2"/>
        </w:rPr>
        <w:t xml:space="preserve"> </w:t>
      </w:r>
      <w:r>
        <w:t>considered</w:t>
      </w:r>
      <w:r>
        <w:rPr>
          <w:spacing w:val="-4"/>
        </w:rPr>
        <w:t xml:space="preserve"> </w:t>
      </w:r>
      <w:r>
        <w:t>to</w:t>
      </w:r>
      <w:r>
        <w:rPr>
          <w:spacing w:val="-3"/>
        </w:rPr>
        <w:t xml:space="preserve"> </w:t>
      </w:r>
      <w:r>
        <w:t>be</w:t>
      </w:r>
      <w:proofErr w:type="gramEnd"/>
      <w:r>
        <w:rPr>
          <w:spacing w:val="-2"/>
        </w:rPr>
        <w:t xml:space="preserve"> </w:t>
      </w:r>
      <w:r>
        <w:t>a</w:t>
      </w:r>
      <w:r>
        <w:rPr>
          <w:spacing w:val="-2"/>
        </w:rPr>
        <w:t xml:space="preserve"> </w:t>
      </w:r>
      <w:r>
        <w:t>residential</w:t>
      </w:r>
      <w:r>
        <w:rPr>
          <w:spacing w:val="-2"/>
        </w:rPr>
        <w:t xml:space="preserve"> </w:t>
      </w:r>
      <w:r>
        <w:t>property</w:t>
      </w:r>
      <w:r>
        <w:rPr>
          <w:spacing w:val="-2"/>
        </w:rPr>
        <w:t xml:space="preserve"> </w:t>
      </w:r>
      <w:r>
        <w:t>that</w:t>
      </w:r>
      <w:r>
        <w:rPr>
          <w:spacing w:val="-2"/>
        </w:rPr>
        <w:t xml:space="preserve"> </w:t>
      </w:r>
      <w:r>
        <w:t>is</w:t>
      </w:r>
      <w:r>
        <w:rPr>
          <w:spacing w:val="-4"/>
        </w:rPr>
        <w:t xml:space="preserve"> </w:t>
      </w:r>
      <w:r>
        <w:t>the</w:t>
      </w:r>
      <w:r>
        <w:rPr>
          <w:spacing w:val="-2"/>
        </w:rPr>
        <w:t xml:space="preserve"> </w:t>
      </w:r>
      <w:r>
        <w:t>child’s</w:t>
      </w:r>
      <w:r>
        <w:rPr>
          <w:spacing w:val="-2"/>
        </w:rPr>
        <w:t xml:space="preserve"> </w:t>
      </w:r>
      <w:r>
        <w:t>only</w:t>
      </w:r>
      <w:r>
        <w:rPr>
          <w:spacing w:val="-2"/>
        </w:rPr>
        <w:t xml:space="preserve"> </w:t>
      </w:r>
      <w:r>
        <w:t>or</w:t>
      </w:r>
      <w:r>
        <w:rPr>
          <w:spacing w:val="-7"/>
        </w:rPr>
        <w:t xml:space="preserve"> </w:t>
      </w:r>
      <w:r>
        <w:t>main residence and is either:</w:t>
      </w:r>
    </w:p>
    <w:p w14:paraId="5AD44D10" w14:textId="77777777" w:rsidR="00A32D7F" w:rsidRDefault="00AB4AC5">
      <w:pPr>
        <w:pStyle w:val="ListParagraph"/>
        <w:numPr>
          <w:ilvl w:val="0"/>
          <w:numId w:val="3"/>
        </w:numPr>
        <w:tabs>
          <w:tab w:val="left" w:pos="331"/>
        </w:tabs>
        <w:spacing w:line="268" w:lineRule="exact"/>
      </w:pPr>
      <w:r>
        <w:t>Owned</w:t>
      </w:r>
      <w:r>
        <w:rPr>
          <w:spacing w:val="-5"/>
        </w:rPr>
        <w:t xml:space="preserve"> </w:t>
      </w:r>
      <w:r>
        <w:t>by</w:t>
      </w:r>
      <w:r>
        <w:rPr>
          <w:spacing w:val="-5"/>
        </w:rPr>
        <w:t xml:space="preserve"> </w:t>
      </w:r>
      <w:r>
        <w:t>the</w:t>
      </w:r>
      <w:r>
        <w:rPr>
          <w:spacing w:val="-3"/>
        </w:rPr>
        <w:t xml:space="preserve"> </w:t>
      </w:r>
      <w:r>
        <w:t>child’s</w:t>
      </w:r>
      <w:r>
        <w:rPr>
          <w:spacing w:val="-6"/>
        </w:rPr>
        <w:t xml:space="preserve"> </w:t>
      </w:r>
      <w:r>
        <w:t>parent(s),</w:t>
      </w:r>
      <w:r>
        <w:rPr>
          <w:spacing w:val="-5"/>
        </w:rPr>
        <w:t xml:space="preserve"> </w:t>
      </w:r>
      <w:r>
        <w:t>or</w:t>
      </w:r>
      <w:r>
        <w:rPr>
          <w:spacing w:val="-5"/>
        </w:rPr>
        <w:t xml:space="preserve"> </w:t>
      </w:r>
      <w:r>
        <w:t>the</w:t>
      </w:r>
      <w:r>
        <w:rPr>
          <w:spacing w:val="-3"/>
        </w:rPr>
        <w:t xml:space="preserve"> </w:t>
      </w:r>
      <w:r>
        <w:t>person</w:t>
      </w:r>
      <w:r>
        <w:rPr>
          <w:spacing w:val="-6"/>
        </w:rPr>
        <w:t xml:space="preserve"> </w:t>
      </w:r>
      <w:r>
        <w:t>with</w:t>
      </w:r>
      <w:r>
        <w:rPr>
          <w:spacing w:val="-3"/>
        </w:rPr>
        <w:t xml:space="preserve"> </w:t>
      </w:r>
      <w:r>
        <w:t>parental</w:t>
      </w:r>
      <w:r>
        <w:rPr>
          <w:spacing w:val="-3"/>
        </w:rPr>
        <w:t xml:space="preserve"> </w:t>
      </w:r>
      <w:r>
        <w:t>responsibility</w:t>
      </w:r>
      <w:r>
        <w:rPr>
          <w:spacing w:val="-5"/>
        </w:rPr>
        <w:t xml:space="preserve"> </w:t>
      </w:r>
      <w:r>
        <w:t>for</w:t>
      </w:r>
      <w:r>
        <w:rPr>
          <w:spacing w:val="-5"/>
        </w:rPr>
        <w:t xml:space="preserve"> </w:t>
      </w:r>
      <w:r>
        <w:t>the</w:t>
      </w:r>
      <w:r>
        <w:rPr>
          <w:spacing w:val="-2"/>
        </w:rPr>
        <w:t xml:space="preserve"> </w:t>
      </w:r>
      <w:proofErr w:type="gramStart"/>
      <w:r>
        <w:rPr>
          <w:spacing w:val="-2"/>
        </w:rPr>
        <w:t>child;</w:t>
      </w:r>
      <w:proofErr w:type="gramEnd"/>
    </w:p>
    <w:p w14:paraId="1D9D3B5A" w14:textId="77777777" w:rsidR="00A32D7F" w:rsidRDefault="00AB4AC5">
      <w:pPr>
        <w:pStyle w:val="ListParagraph"/>
        <w:numPr>
          <w:ilvl w:val="0"/>
          <w:numId w:val="3"/>
        </w:numPr>
        <w:tabs>
          <w:tab w:val="left" w:pos="331"/>
        </w:tabs>
        <w:spacing w:before="41"/>
      </w:pPr>
      <w:r>
        <w:t>Leased</w:t>
      </w:r>
      <w:r>
        <w:rPr>
          <w:spacing w:val="-7"/>
        </w:rPr>
        <w:t xml:space="preserve"> </w:t>
      </w:r>
      <w:r>
        <w:t>to</w:t>
      </w:r>
      <w:r>
        <w:rPr>
          <w:spacing w:val="-3"/>
        </w:rPr>
        <w:t xml:space="preserve"> </w:t>
      </w:r>
      <w:r>
        <w:t>or</w:t>
      </w:r>
      <w:r>
        <w:rPr>
          <w:spacing w:val="-2"/>
        </w:rPr>
        <w:t xml:space="preserve"> </w:t>
      </w:r>
      <w:r>
        <w:t>rented</w:t>
      </w:r>
      <w:r>
        <w:rPr>
          <w:spacing w:val="-2"/>
        </w:rPr>
        <w:t xml:space="preserve"> </w:t>
      </w:r>
      <w:r>
        <w:t>by</w:t>
      </w:r>
      <w:r>
        <w:rPr>
          <w:spacing w:val="-2"/>
        </w:rPr>
        <w:t xml:space="preserve"> </w:t>
      </w:r>
      <w:r>
        <w:t>the</w:t>
      </w:r>
      <w:r>
        <w:rPr>
          <w:spacing w:val="-1"/>
        </w:rPr>
        <w:t xml:space="preserve"> </w:t>
      </w:r>
      <w:r>
        <w:t>child’s</w:t>
      </w:r>
      <w:r>
        <w:rPr>
          <w:spacing w:val="-2"/>
        </w:rPr>
        <w:t xml:space="preserve"> </w:t>
      </w:r>
      <w:r>
        <w:t>parent(s),</w:t>
      </w:r>
      <w:r>
        <w:rPr>
          <w:spacing w:val="-4"/>
        </w:rPr>
        <w:t xml:space="preserve"> </w:t>
      </w:r>
      <w:r>
        <w:t>or</w:t>
      </w:r>
      <w:r>
        <w:rPr>
          <w:spacing w:val="-4"/>
        </w:rPr>
        <w:t xml:space="preserve"> </w:t>
      </w:r>
      <w:r>
        <w:t>the</w:t>
      </w:r>
      <w:r>
        <w:rPr>
          <w:spacing w:val="-4"/>
        </w:rPr>
        <w:t xml:space="preserve"> </w:t>
      </w:r>
      <w:r>
        <w:t>person</w:t>
      </w:r>
      <w:r>
        <w:rPr>
          <w:spacing w:val="-5"/>
        </w:rPr>
        <w:t xml:space="preserve"> </w:t>
      </w:r>
      <w:r>
        <w:t>with</w:t>
      </w:r>
      <w:r>
        <w:rPr>
          <w:spacing w:val="-2"/>
        </w:rPr>
        <w:t xml:space="preserve"> </w:t>
      </w:r>
      <w:r>
        <w:t>parental</w:t>
      </w:r>
      <w:r>
        <w:rPr>
          <w:spacing w:val="-1"/>
        </w:rPr>
        <w:t xml:space="preserve"> </w:t>
      </w:r>
      <w:r>
        <w:rPr>
          <w:spacing w:val="-2"/>
        </w:rPr>
        <w:t>responsibility.</w:t>
      </w:r>
    </w:p>
    <w:p w14:paraId="33FAABAF" w14:textId="77777777" w:rsidR="00A32D7F" w:rsidRDefault="00AB4AC5">
      <w:pPr>
        <w:pStyle w:val="BodyText"/>
        <w:spacing w:before="42" w:line="273" w:lineRule="auto"/>
        <w:ind w:left="112" w:right="675"/>
      </w:pPr>
      <w:r>
        <w:t>Evidence</w:t>
      </w:r>
      <w:r>
        <w:rPr>
          <w:spacing w:val="-4"/>
        </w:rPr>
        <w:t xml:space="preserve"> </w:t>
      </w:r>
      <w:r>
        <w:t>of</w:t>
      </w:r>
      <w:r>
        <w:rPr>
          <w:spacing w:val="-5"/>
        </w:rPr>
        <w:t xml:space="preserve"> </w:t>
      </w:r>
      <w:r>
        <w:t>ownership</w:t>
      </w:r>
      <w:r>
        <w:rPr>
          <w:spacing w:val="-5"/>
        </w:rPr>
        <w:t xml:space="preserve"> </w:t>
      </w:r>
      <w:r>
        <w:t>or</w:t>
      </w:r>
      <w:r>
        <w:rPr>
          <w:spacing w:val="-2"/>
        </w:rPr>
        <w:t xml:space="preserve"> </w:t>
      </w:r>
      <w:r>
        <w:t>rental</w:t>
      </w:r>
      <w:r>
        <w:rPr>
          <w:spacing w:val="-2"/>
        </w:rPr>
        <w:t xml:space="preserve"> </w:t>
      </w:r>
      <w:r>
        <w:t>agreement</w:t>
      </w:r>
      <w:r>
        <w:rPr>
          <w:spacing w:val="-4"/>
        </w:rPr>
        <w:t xml:space="preserve"> </w:t>
      </w:r>
      <w:r>
        <w:t>may</w:t>
      </w:r>
      <w:r>
        <w:rPr>
          <w:spacing w:val="-2"/>
        </w:rPr>
        <w:t xml:space="preserve"> </w:t>
      </w:r>
      <w:r>
        <w:t>be</w:t>
      </w:r>
      <w:r>
        <w:rPr>
          <w:spacing w:val="-2"/>
        </w:rPr>
        <w:t xml:space="preserve"> </w:t>
      </w:r>
      <w:r>
        <w:t>required,</w:t>
      </w:r>
      <w:r>
        <w:rPr>
          <w:spacing w:val="-2"/>
        </w:rPr>
        <w:t xml:space="preserve"> </w:t>
      </w:r>
      <w:r>
        <w:t>plus</w:t>
      </w:r>
      <w:r>
        <w:rPr>
          <w:spacing w:val="-2"/>
        </w:rPr>
        <w:t xml:space="preserve"> </w:t>
      </w:r>
      <w:r>
        <w:t>proof</w:t>
      </w:r>
      <w:r>
        <w:rPr>
          <w:spacing w:val="-2"/>
        </w:rPr>
        <w:t xml:space="preserve"> </w:t>
      </w:r>
      <w:r>
        <w:t>of</w:t>
      </w:r>
      <w:r>
        <w:rPr>
          <w:spacing w:val="-2"/>
        </w:rPr>
        <w:t xml:space="preserve"> </w:t>
      </w:r>
      <w:r>
        <w:t>permanent</w:t>
      </w:r>
      <w:r>
        <w:rPr>
          <w:spacing w:val="-2"/>
        </w:rPr>
        <w:t xml:space="preserve"> </w:t>
      </w:r>
      <w:r>
        <w:t>residence</w:t>
      </w:r>
      <w:r>
        <w:rPr>
          <w:spacing w:val="-1"/>
        </w:rPr>
        <w:t xml:space="preserve"> </w:t>
      </w:r>
      <w:r>
        <w:t>at the property concerned.</w:t>
      </w:r>
    </w:p>
    <w:p w14:paraId="3299370F" w14:textId="77777777" w:rsidR="00A32D7F" w:rsidRDefault="00AB4AC5">
      <w:pPr>
        <w:pStyle w:val="BodyText"/>
        <w:spacing w:before="4" w:line="276" w:lineRule="auto"/>
        <w:ind w:left="112" w:right="880"/>
      </w:pPr>
      <w:r>
        <w:t>Where</w:t>
      </w:r>
      <w:r>
        <w:rPr>
          <w:spacing w:val="-2"/>
        </w:rPr>
        <w:t xml:space="preserve"> </w:t>
      </w:r>
      <w:r>
        <w:t>parents</w:t>
      </w:r>
      <w:r>
        <w:rPr>
          <w:spacing w:val="-2"/>
        </w:rPr>
        <w:t xml:space="preserve"> </w:t>
      </w:r>
      <w:r>
        <w:t>have</w:t>
      </w:r>
      <w:r>
        <w:rPr>
          <w:spacing w:val="-4"/>
        </w:rPr>
        <w:t xml:space="preserve"> </w:t>
      </w:r>
      <w:r>
        <w:t>shared</w:t>
      </w:r>
      <w:r>
        <w:rPr>
          <w:spacing w:val="-3"/>
        </w:rPr>
        <w:t xml:space="preserve"> </w:t>
      </w:r>
      <w:r>
        <w:t>responsibility</w:t>
      </w:r>
      <w:r>
        <w:rPr>
          <w:spacing w:val="-2"/>
        </w:rPr>
        <w:t xml:space="preserve"> </w:t>
      </w:r>
      <w:r>
        <w:t>for</w:t>
      </w:r>
      <w:r>
        <w:rPr>
          <w:spacing w:val="-2"/>
        </w:rPr>
        <w:t xml:space="preserve"> </w:t>
      </w:r>
      <w:r>
        <w:t>a</w:t>
      </w:r>
      <w:r>
        <w:rPr>
          <w:spacing w:val="-4"/>
        </w:rPr>
        <w:t xml:space="preserve"> </w:t>
      </w:r>
      <w:r>
        <w:t>child,</w:t>
      </w:r>
      <w:r>
        <w:rPr>
          <w:spacing w:val="-2"/>
        </w:rPr>
        <w:t xml:space="preserve"> </w:t>
      </w:r>
      <w:r>
        <w:t>and</w:t>
      </w:r>
      <w:r>
        <w:rPr>
          <w:spacing w:val="-3"/>
        </w:rPr>
        <w:t xml:space="preserve"> </w:t>
      </w:r>
      <w:r>
        <w:t>the</w:t>
      </w:r>
      <w:r>
        <w:rPr>
          <w:spacing w:val="-1"/>
        </w:rPr>
        <w:t xml:space="preserve"> </w:t>
      </w:r>
      <w:r>
        <w:t>child</w:t>
      </w:r>
      <w:r>
        <w:rPr>
          <w:spacing w:val="-3"/>
        </w:rPr>
        <w:t xml:space="preserve"> </w:t>
      </w:r>
      <w:r>
        <w:t>lives</w:t>
      </w:r>
      <w:r>
        <w:rPr>
          <w:spacing w:val="-3"/>
        </w:rPr>
        <w:t xml:space="preserve"> </w:t>
      </w:r>
      <w:r>
        <w:t>with</w:t>
      </w:r>
      <w:r>
        <w:rPr>
          <w:spacing w:val="-2"/>
        </w:rPr>
        <w:t xml:space="preserve"> </w:t>
      </w:r>
      <w:r>
        <w:t>both</w:t>
      </w:r>
      <w:r>
        <w:rPr>
          <w:spacing w:val="-3"/>
        </w:rPr>
        <w:t xml:space="preserve"> </w:t>
      </w:r>
      <w:r>
        <w:t>parents</w:t>
      </w:r>
      <w:r>
        <w:rPr>
          <w:spacing w:val="-1"/>
        </w:rPr>
        <w:t xml:space="preserve"> </w:t>
      </w:r>
      <w:r>
        <w:t>for</w:t>
      </w:r>
      <w:r>
        <w:rPr>
          <w:spacing w:val="-2"/>
        </w:rPr>
        <w:t xml:space="preserve"> </w:t>
      </w:r>
      <w:r>
        <w:t xml:space="preserve">part of the week then the main residence will be determined as the address where the child lives </w:t>
      </w:r>
      <w:proofErr w:type="gramStart"/>
      <w:r>
        <w:t>the majority of</w:t>
      </w:r>
      <w:proofErr w:type="gramEnd"/>
      <w:r>
        <w:t xml:space="preserve"> the week. Parents may be requested to supply documentary evidence to support the address used for the allocation.</w:t>
      </w:r>
    </w:p>
    <w:p w14:paraId="3AE21629" w14:textId="77777777" w:rsidR="00A32D7F" w:rsidRDefault="00AB4AC5">
      <w:pPr>
        <w:pStyle w:val="BodyText"/>
        <w:spacing w:before="1" w:line="273" w:lineRule="auto"/>
        <w:ind w:left="112" w:right="503"/>
      </w:pPr>
      <w:r>
        <w:t>If</w:t>
      </w:r>
      <w:r>
        <w:rPr>
          <w:spacing w:val="-1"/>
        </w:rPr>
        <w:t xml:space="preserve"> </w:t>
      </w:r>
      <w:r>
        <w:t>a</w:t>
      </w:r>
      <w:r>
        <w:rPr>
          <w:spacing w:val="-1"/>
        </w:rPr>
        <w:t xml:space="preserve"> </w:t>
      </w:r>
      <w:r>
        <w:t>school</w:t>
      </w:r>
      <w:r>
        <w:rPr>
          <w:spacing w:val="-1"/>
        </w:rPr>
        <w:t xml:space="preserve"> </w:t>
      </w:r>
      <w:r>
        <w:t>is</w:t>
      </w:r>
      <w:r>
        <w:rPr>
          <w:spacing w:val="-4"/>
        </w:rPr>
        <w:t xml:space="preserve"> </w:t>
      </w:r>
      <w:r>
        <w:t>allocated</w:t>
      </w:r>
      <w:r>
        <w:rPr>
          <w:spacing w:val="-4"/>
        </w:rPr>
        <w:t xml:space="preserve"> </w:t>
      </w:r>
      <w:proofErr w:type="gramStart"/>
      <w:r>
        <w:t>on</w:t>
      </w:r>
      <w:r>
        <w:rPr>
          <w:spacing w:val="-4"/>
        </w:rPr>
        <w:t xml:space="preserve"> </w:t>
      </w:r>
      <w:r>
        <w:t>the basis</w:t>
      </w:r>
      <w:r>
        <w:rPr>
          <w:spacing w:val="-4"/>
        </w:rPr>
        <w:t xml:space="preserve"> </w:t>
      </w:r>
      <w:r>
        <w:t>of</w:t>
      </w:r>
      <w:proofErr w:type="gramEnd"/>
      <w:r>
        <w:rPr>
          <w:spacing w:val="-1"/>
        </w:rPr>
        <w:t xml:space="preserve"> </w:t>
      </w:r>
      <w:r>
        <w:t>an</w:t>
      </w:r>
      <w:r>
        <w:rPr>
          <w:spacing w:val="-1"/>
        </w:rPr>
        <w:t xml:space="preserve"> </w:t>
      </w:r>
      <w:r>
        <w:t>address</w:t>
      </w:r>
      <w:r>
        <w:rPr>
          <w:spacing w:val="-1"/>
        </w:rPr>
        <w:t xml:space="preserve"> </w:t>
      </w:r>
      <w:r>
        <w:t>that</w:t>
      </w:r>
      <w:r>
        <w:rPr>
          <w:spacing w:val="-6"/>
        </w:rPr>
        <w:t xml:space="preserve"> </w:t>
      </w:r>
      <w:r>
        <w:t>is</w:t>
      </w:r>
      <w:r>
        <w:rPr>
          <w:spacing w:val="-1"/>
        </w:rPr>
        <w:t xml:space="preserve"> </w:t>
      </w:r>
      <w:r>
        <w:t>subsequently</w:t>
      </w:r>
      <w:r>
        <w:rPr>
          <w:spacing w:val="-3"/>
        </w:rPr>
        <w:t xml:space="preserve"> </w:t>
      </w:r>
      <w:r>
        <w:t>found</w:t>
      </w:r>
      <w:r>
        <w:rPr>
          <w:spacing w:val="-2"/>
        </w:rPr>
        <w:t xml:space="preserve"> </w:t>
      </w:r>
      <w:r>
        <w:t>to be different</w:t>
      </w:r>
      <w:r>
        <w:rPr>
          <w:spacing w:val="-3"/>
        </w:rPr>
        <w:t xml:space="preserve"> </w:t>
      </w:r>
      <w:r>
        <w:t>from</w:t>
      </w:r>
      <w:r>
        <w:rPr>
          <w:spacing w:val="-2"/>
        </w:rPr>
        <w:t xml:space="preserve"> </w:t>
      </w:r>
      <w:r>
        <w:t>a child’s normal and permanent home address, then that place is liable to be withdrawn.</w:t>
      </w:r>
    </w:p>
    <w:p w14:paraId="0E790953" w14:textId="77777777" w:rsidR="00A32D7F" w:rsidRDefault="00A32D7F">
      <w:pPr>
        <w:pStyle w:val="BodyText"/>
        <w:spacing w:before="11"/>
        <w:rPr>
          <w:sz w:val="28"/>
        </w:rPr>
      </w:pPr>
    </w:p>
    <w:p w14:paraId="5467743E" w14:textId="77777777" w:rsidR="00A32D7F" w:rsidRDefault="00AB4AC5">
      <w:pPr>
        <w:pStyle w:val="Heading1"/>
      </w:pPr>
      <w:bookmarkStart w:id="6" w:name="_bookmark5"/>
      <w:bookmarkEnd w:id="6"/>
      <w:r>
        <w:rPr>
          <w:color w:val="1F4D78"/>
        </w:rPr>
        <w:t>Children</w:t>
      </w:r>
      <w:r>
        <w:rPr>
          <w:color w:val="1F4D78"/>
          <w:spacing w:val="-2"/>
        </w:rPr>
        <w:t xml:space="preserve"> </w:t>
      </w:r>
      <w:r>
        <w:rPr>
          <w:color w:val="1F4D78"/>
        </w:rPr>
        <w:t>not</w:t>
      </w:r>
      <w:r>
        <w:rPr>
          <w:color w:val="1F4D78"/>
          <w:spacing w:val="-1"/>
        </w:rPr>
        <w:t xml:space="preserve"> </w:t>
      </w:r>
      <w:r>
        <w:rPr>
          <w:color w:val="1F4D78"/>
        </w:rPr>
        <w:t>resident</w:t>
      </w:r>
      <w:r>
        <w:rPr>
          <w:color w:val="1F4D78"/>
          <w:spacing w:val="-1"/>
        </w:rPr>
        <w:t xml:space="preserve"> </w:t>
      </w:r>
      <w:proofErr w:type="gramStart"/>
      <w:r>
        <w:rPr>
          <w:color w:val="1F4D78"/>
        </w:rPr>
        <w:t>in</w:t>
      </w:r>
      <w:r>
        <w:rPr>
          <w:color w:val="1F4D78"/>
          <w:spacing w:val="-1"/>
        </w:rPr>
        <w:t xml:space="preserve"> </w:t>
      </w:r>
      <w:r>
        <w:rPr>
          <w:color w:val="1F4D78"/>
        </w:rPr>
        <w:t>the</w:t>
      </w:r>
      <w:r>
        <w:rPr>
          <w:color w:val="1F4D78"/>
          <w:spacing w:val="-1"/>
        </w:rPr>
        <w:t xml:space="preserve"> </w:t>
      </w:r>
      <w:r>
        <w:rPr>
          <w:color w:val="1F4D78"/>
        </w:rPr>
        <w:t>area</w:t>
      </w:r>
      <w:r>
        <w:rPr>
          <w:color w:val="1F4D78"/>
          <w:spacing w:val="-2"/>
        </w:rPr>
        <w:t xml:space="preserve"> </w:t>
      </w:r>
      <w:r>
        <w:rPr>
          <w:color w:val="1F4D78"/>
        </w:rPr>
        <w:t>of</w:t>
      </w:r>
      <w:proofErr w:type="gramEnd"/>
      <w:r>
        <w:rPr>
          <w:color w:val="1F4D78"/>
          <w:spacing w:val="-1"/>
        </w:rPr>
        <w:t xml:space="preserve"> </w:t>
      </w:r>
      <w:r>
        <w:rPr>
          <w:color w:val="1F4D78"/>
        </w:rPr>
        <w:t>Birmingham</w:t>
      </w:r>
      <w:r>
        <w:rPr>
          <w:color w:val="1F4D78"/>
          <w:spacing w:val="-2"/>
        </w:rPr>
        <w:t xml:space="preserve"> </w:t>
      </w:r>
      <w:r>
        <w:rPr>
          <w:color w:val="1F4D78"/>
        </w:rPr>
        <w:t>City</w:t>
      </w:r>
      <w:r>
        <w:rPr>
          <w:color w:val="1F4D78"/>
          <w:spacing w:val="-1"/>
        </w:rPr>
        <w:t xml:space="preserve"> </w:t>
      </w:r>
      <w:r>
        <w:rPr>
          <w:color w:val="1F4D78"/>
          <w:spacing w:val="-2"/>
        </w:rPr>
        <w:t>Council</w:t>
      </w:r>
    </w:p>
    <w:p w14:paraId="1FE3461E" w14:textId="77777777" w:rsidR="00A32D7F" w:rsidRDefault="00AB4AC5">
      <w:pPr>
        <w:pStyle w:val="BodyText"/>
        <w:spacing w:before="24" w:line="276" w:lineRule="auto"/>
        <w:ind w:left="112" w:right="503"/>
      </w:pPr>
      <w:r>
        <w:t>Children</w:t>
      </w:r>
      <w:r>
        <w:rPr>
          <w:spacing w:val="-2"/>
        </w:rPr>
        <w:t xml:space="preserve"> </w:t>
      </w:r>
      <w:r>
        <w:t>not</w:t>
      </w:r>
      <w:r>
        <w:rPr>
          <w:spacing w:val="-2"/>
        </w:rPr>
        <w:t xml:space="preserve"> </w:t>
      </w:r>
      <w:r>
        <w:t>resident</w:t>
      </w:r>
      <w:r>
        <w:rPr>
          <w:spacing w:val="-2"/>
        </w:rPr>
        <w:t xml:space="preserve"> </w:t>
      </w:r>
      <w:proofErr w:type="gramStart"/>
      <w:r>
        <w:t>in</w:t>
      </w:r>
      <w:r>
        <w:rPr>
          <w:spacing w:val="-6"/>
        </w:rPr>
        <w:t xml:space="preserve"> </w:t>
      </w:r>
      <w:r>
        <w:t>the</w:t>
      </w:r>
      <w:r>
        <w:rPr>
          <w:spacing w:val="-1"/>
        </w:rPr>
        <w:t xml:space="preserve"> </w:t>
      </w:r>
      <w:r>
        <w:t>area</w:t>
      </w:r>
      <w:r>
        <w:rPr>
          <w:spacing w:val="-5"/>
        </w:rPr>
        <w:t xml:space="preserve"> </w:t>
      </w:r>
      <w:r>
        <w:t>of</w:t>
      </w:r>
      <w:proofErr w:type="gramEnd"/>
      <w:r>
        <w:rPr>
          <w:spacing w:val="-4"/>
        </w:rPr>
        <w:t xml:space="preserve"> </w:t>
      </w:r>
      <w:r>
        <w:t>Birmingham</w:t>
      </w:r>
      <w:r>
        <w:rPr>
          <w:spacing w:val="-1"/>
        </w:rPr>
        <w:t xml:space="preserve"> </w:t>
      </w:r>
      <w:r>
        <w:t>City</w:t>
      </w:r>
      <w:r>
        <w:rPr>
          <w:spacing w:val="-4"/>
        </w:rPr>
        <w:t xml:space="preserve"> </w:t>
      </w:r>
      <w:r>
        <w:t>Council</w:t>
      </w:r>
      <w:r>
        <w:rPr>
          <w:spacing w:val="-5"/>
        </w:rPr>
        <w:t xml:space="preserve"> </w:t>
      </w:r>
      <w:r>
        <w:t>may</w:t>
      </w:r>
      <w:r>
        <w:rPr>
          <w:spacing w:val="-4"/>
        </w:rPr>
        <w:t xml:space="preserve"> </w:t>
      </w:r>
      <w:r>
        <w:t>be</w:t>
      </w:r>
      <w:r>
        <w:rPr>
          <w:spacing w:val="-2"/>
        </w:rPr>
        <w:t xml:space="preserve"> </w:t>
      </w:r>
      <w:r>
        <w:t>admitted</w:t>
      </w:r>
      <w:r>
        <w:rPr>
          <w:spacing w:val="-2"/>
        </w:rPr>
        <w:t xml:space="preserve"> </w:t>
      </w:r>
      <w:r>
        <w:t>to</w:t>
      </w:r>
      <w:r>
        <w:rPr>
          <w:spacing w:val="-1"/>
        </w:rPr>
        <w:t xml:space="preserve"> </w:t>
      </w:r>
      <w:r>
        <w:t>a</w:t>
      </w:r>
      <w:r>
        <w:rPr>
          <w:spacing w:val="-2"/>
        </w:rPr>
        <w:t xml:space="preserve"> </w:t>
      </w:r>
      <w:r>
        <w:t>Birmingham</w:t>
      </w:r>
      <w:r>
        <w:rPr>
          <w:spacing w:val="-1"/>
        </w:rPr>
        <w:t xml:space="preserve"> </w:t>
      </w:r>
      <w:r>
        <w:t>LA nursery school or class in line with the criteria above.</w:t>
      </w:r>
    </w:p>
    <w:p w14:paraId="6D05AD56" w14:textId="77777777" w:rsidR="00A32D7F" w:rsidRDefault="00A32D7F">
      <w:pPr>
        <w:pStyle w:val="BodyText"/>
        <w:spacing w:before="5"/>
        <w:rPr>
          <w:sz w:val="28"/>
        </w:rPr>
      </w:pPr>
    </w:p>
    <w:p w14:paraId="0DD79E2D" w14:textId="77777777" w:rsidR="00A32D7F" w:rsidRDefault="00AB4AC5">
      <w:pPr>
        <w:pStyle w:val="Heading1"/>
        <w:spacing w:before="1"/>
      </w:pPr>
      <w:bookmarkStart w:id="7" w:name="_bookmark6"/>
      <w:bookmarkEnd w:id="7"/>
      <w:r>
        <w:rPr>
          <w:color w:val="1F4D78"/>
        </w:rPr>
        <w:t>Which</w:t>
      </w:r>
      <w:r>
        <w:rPr>
          <w:color w:val="1F4D78"/>
          <w:spacing w:val="-2"/>
        </w:rPr>
        <w:t xml:space="preserve"> </w:t>
      </w:r>
      <w:proofErr w:type="gramStart"/>
      <w:r>
        <w:rPr>
          <w:color w:val="1F4D78"/>
        </w:rPr>
        <w:t>two</w:t>
      </w:r>
      <w:r>
        <w:rPr>
          <w:color w:val="1F4D78"/>
          <w:spacing w:val="-1"/>
        </w:rPr>
        <w:t xml:space="preserve"> </w:t>
      </w:r>
      <w:r>
        <w:rPr>
          <w:color w:val="1F4D78"/>
        </w:rPr>
        <w:t>year</w:t>
      </w:r>
      <w:r>
        <w:rPr>
          <w:color w:val="1F4D78"/>
          <w:spacing w:val="-3"/>
        </w:rPr>
        <w:t xml:space="preserve"> </w:t>
      </w:r>
      <w:r>
        <w:rPr>
          <w:color w:val="1F4D78"/>
        </w:rPr>
        <w:t>old</w:t>
      </w:r>
      <w:proofErr w:type="gramEnd"/>
      <w:r>
        <w:rPr>
          <w:color w:val="1F4D78"/>
          <w:spacing w:val="-3"/>
        </w:rPr>
        <w:t xml:space="preserve"> </w:t>
      </w:r>
      <w:r>
        <w:rPr>
          <w:color w:val="1F4D78"/>
        </w:rPr>
        <w:t>children</w:t>
      </w:r>
      <w:r>
        <w:rPr>
          <w:color w:val="1F4D78"/>
          <w:spacing w:val="-2"/>
        </w:rPr>
        <w:t xml:space="preserve"> </w:t>
      </w:r>
      <w:r>
        <w:rPr>
          <w:color w:val="1F4D78"/>
        </w:rPr>
        <w:t>are</w:t>
      </w:r>
      <w:r>
        <w:rPr>
          <w:color w:val="1F4D78"/>
          <w:spacing w:val="-2"/>
        </w:rPr>
        <w:t xml:space="preserve"> eligible?</w:t>
      </w:r>
    </w:p>
    <w:p w14:paraId="23DBE769" w14:textId="77777777" w:rsidR="00A32D7F" w:rsidRDefault="00AB4AC5">
      <w:pPr>
        <w:pStyle w:val="BodyText"/>
        <w:spacing w:before="26" w:line="276" w:lineRule="auto"/>
        <w:ind w:left="112" w:right="1742"/>
      </w:pPr>
      <w:r>
        <w:t>Free</w:t>
      </w:r>
      <w:r>
        <w:rPr>
          <w:spacing w:val="-2"/>
        </w:rPr>
        <w:t xml:space="preserve"> </w:t>
      </w:r>
      <w:r>
        <w:t>childcare</w:t>
      </w:r>
      <w:r>
        <w:rPr>
          <w:spacing w:val="-1"/>
        </w:rPr>
        <w:t xml:space="preserve"> </w:t>
      </w:r>
      <w:r>
        <w:t>places</w:t>
      </w:r>
      <w:r>
        <w:rPr>
          <w:spacing w:val="-4"/>
        </w:rPr>
        <w:t xml:space="preserve"> </w:t>
      </w:r>
      <w:r>
        <w:t>are</w:t>
      </w:r>
      <w:r>
        <w:rPr>
          <w:spacing w:val="-4"/>
        </w:rPr>
        <w:t xml:space="preserve"> </w:t>
      </w:r>
      <w:r>
        <w:t>available</w:t>
      </w:r>
      <w:r>
        <w:rPr>
          <w:spacing w:val="-2"/>
        </w:rPr>
        <w:t xml:space="preserve"> </w:t>
      </w:r>
      <w:r>
        <w:t>for</w:t>
      </w:r>
      <w:r>
        <w:rPr>
          <w:spacing w:val="-2"/>
        </w:rPr>
        <w:t xml:space="preserve"> </w:t>
      </w:r>
      <w:proofErr w:type="gramStart"/>
      <w:r>
        <w:t>two</w:t>
      </w:r>
      <w:r>
        <w:rPr>
          <w:spacing w:val="-1"/>
        </w:rPr>
        <w:t xml:space="preserve"> </w:t>
      </w:r>
      <w:r>
        <w:t>year</w:t>
      </w:r>
      <w:r>
        <w:rPr>
          <w:spacing w:val="-4"/>
        </w:rPr>
        <w:t xml:space="preserve"> </w:t>
      </w:r>
      <w:r>
        <w:t>old</w:t>
      </w:r>
      <w:proofErr w:type="gramEnd"/>
      <w:r>
        <w:rPr>
          <w:spacing w:val="-3"/>
        </w:rPr>
        <w:t xml:space="preserve"> </w:t>
      </w:r>
      <w:r>
        <w:t>children</w:t>
      </w:r>
      <w:r>
        <w:rPr>
          <w:spacing w:val="-2"/>
        </w:rPr>
        <w:t xml:space="preserve"> </w:t>
      </w:r>
      <w:r>
        <w:t>from</w:t>
      </w:r>
      <w:r>
        <w:rPr>
          <w:spacing w:val="-1"/>
        </w:rPr>
        <w:t xml:space="preserve"> </w:t>
      </w:r>
      <w:r>
        <w:t>families</w:t>
      </w:r>
      <w:r>
        <w:rPr>
          <w:spacing w:val="-4"/>
        </w:rPr>
        <w:t xml:space="preserve"> </w:t>
      </w:r>
      <w:r>
        <w:t>who</w:t>
      </w:r>
      <w:r>
        <w:rPr>
          <w:spacing w:val="-3"/>
        </w:rPr>
        <w:t xml:space="preserve"> </w:t>
      </w:r>
      <w:r>
        <w:t>meet</w:t>
      </w:r>
      <w:r>
        <w:rPr>
          <w:spacing w:val="-4"/>
        </w:rPr>
        <w:t xml:space="preserve"> </w:t>
      </w:r>
      <w:r>
        <w:t>the eligibility criteria also used for free school meals.</w:t>
      </w:r>
      <w:r>
        <w:rPr>
          <w:spacing w:val="40"/>
        </w:rPr>
        <w:t xml:space="preserve"> </w:t>
      </w:r>
      <w:r>
        <w:t>The eligibility criteria for free school meals includes:</w:t>
      </w:r>
    </w:p>
    <w:p w14:paraId="4649706D" w14:textId="77777777" w:rsidR="00A32D7F" w:rsidRDefault="00AB4AC5">
      <w:pPr>
        <w:pStyle w:val="ListParagraph"/>
        <w:numPr>
          <w:ilvl w:val="0"/>
          <w:numId w:val="2"/>
        </w:numPr>
        <w:tabs>
          <w:tab w:val="left" w:pos="833"/>
          <w:tab w:val="left" w:pos="834"/>
        </w:tabs>
        <w:ind w:hanging="361"/>
      </w:pPr>
      <w:r>
        <w:t>Universal</w:t>
      </w:r>
      <w:r>
        <w:rPr>
          <w:spacing w:val="-3"/>
        </w:rPr>
        <w:t xml:space="preserve"> </w:t>
      </w:r>
      <w:r>
        <w:rPr>
          <w:spacing w:val="-2"/>
        </w:rPr>
        <w:t>credit</w:t>
      </w:r>
    </w:p>
    <w:p w14:paraId="0A6AD1CE" w14:textId="77777777" w:rsidR="00A32D7F" w:rsidRDefault="00AB4AC5">
      <w:pPr>
        <w:pStyle w:val="ListParagraph"/>
        <w:numPr>
          <w:ilvl w:val="0"/>
          <w:numId w:val="2"/>
        </w:numPr>
        <w:tabs>
          <w:tab w:val="left" w:pos="833"/>
          <w:tab w:val="left" w:pos="834"/>
        </w:tabs>
        <w:spacing w:before="39"/>
        <w:ind w:hanging="361"/>
      </w:pPr>
      <w:r>
        <w:t>Income</w:t>
      </w:r>
      <w:r>
        <w:rPr>
          <w:spacing w:val="-2"/>
        </w:rPr>
        <w:t xml:space="preserve"> support</w:t>
      </w:r>
    </w:p>
    <w:p w14:paraId="693463B5" w14:textId="77777777" w:rsidR="00A32D7F" w:rsidRDefault="00AB4AC5">
      <w:pPr>
        <w:pStyle w:val="ListParagraph"/>
        <w:numPr>
          <w:ilvl w:val="0"/>
          <w:numId w:val="2"/>
        </w:numPr>
        <w:tabs>
          <w:tab w:val="left" w:pos="833"/>
          <w:tab w:val="left" w:pos="834"/>
        </w:tabs>
        <w:spacing w:before="73"/>
        <w:ind w:hanging="361"/>
      </w:pPr>
      <w:r>
        <w:lastRenderedPageBreak/>
        <w:t>Income-based</w:t>
      </w:r>
      <w:r>
        <w:rPr>
          <w:spacing w:val="-5"/>
        </w:rPr>
        <w:t xml:space="preserve"> </w:t>
      </w:r>
      <w:r>
        <w:t>Job</w:t>
      </w:r>
      <w:r>
        <w:rPr>
          <w:spacing w:val="-5"/>
        </w:rPr>
        <w:t xml:space="preserve"> </w:t>
      </w:r>
      <w:r>
        <w:t>Seekers'</w:t>
      </w:r>
      <w:r>
        <w:rPr>
          <w:spacing w:val="-7"/>
        </w:rPr>
        <w:t xml:space="preserve"> </w:t>
      </w:r>
      <w:r>
        <w:rPr>
          <w:spacing w:val="-2"/>
        </w:rPr>
        <w:t>Allowance</w:t>
      </w:r>
    </w:p>
    <w:p w14:paraId="19E213E3" w14:textId="77777777" w:rsidR="00A32D7F" w:rsidRDefault="00AB4AC5">
      <w:pPr>
        <w:pStyle w:val="ListParagraph"/>
        <w:numPr>
          <w:ilvl w:val="0"/>
          <w:numId w:val="2"/>
        </w:numPr>
        <w:tabs>
          <w:tab w:val="left" w:pos="833"/>
          <w:tab w:val="left" w:pos="834"/>
        </w:tabs>
        <w:spacing w:before="39" w:line="276" w:lineRule="auto"/>
        <w:ind w:right="349"/>
      </w:pPr>
      <w:r>
        <w:t>Income-related</w:t>
      </w:r>
      <w:r>
        <w:rPr>
          <w:spacing w:val="-2"/>
        </w:rPr>
        <w:t xml:space="preserve"> </w:t>
      </w:r>
      <w:r>
        <w:t>Employment</w:t>
      </w:r>
      <w:r>
        <w:rPr>
          <w:spacing w:val="-2"/>
        </w:rPr>
        <w:t xml:space="preserve"> </w:t>
      </w:r>
      <w:r>
        <w:t>and</w:t>
      </w:r>
      <w:r>
        <w:rPr>
          <w:spacing w:val="-3"/>
        </w:rPr>
        <w:t xml:space="preserve"> </w:t>
      </w:r>
      <w:r>
        <w:t>Support</w:t>
      </w:r>
      <w:r>
        <w:rPr>
          <w:spacing w:val="-1"/>
        </w:rPr>
        <w:t xml:space="preserve"> </w:t>
      </w:r>
      <w:r>
        <w:t>Allowance</w:t>
      </w:r>
      <w:r>
        <w:rPr>
          <w:spacing w:val="-1"/>
        </w:rPr>
        <w:t xml:space="preserve"> </w:t>
      </w:r>
      <w:r>
        <w:t>(If</w:t>
      </w:r>
      <w:r>
        <w:rPr>
          <w:spacing w:val="-2"/>
        </w:rPr>
        <w:t xml:space="preserve"> </w:t>
      </w:r>
      <w:r>
        <w:t>you</w:t>
      </w:r>
      <w:r>
        <w:rPr>
          <w:spacing w:val="-5"/>
        </w:rPr>
        <w:t xml:space="preserve"> </w:t>
      </w:r>
      <w:r>
        <w:t>are</w:t>
      </w:r>
      <w:r>
        <w:rPr>
          <w:spacing w:val="-2"/>
        </w:rPr>
        <w:t xml:space="preserve"> </w:t>
      </w:r>
      <w:r>
        <w:t>unable</w:t>
      </w:r>
      <w:r>
        <w:rPr>
          <w:spacing w:val="-4"/>
        </w:rPr>
        <w:t xml:space="preserve"> </w:t>
      </w:r>
      <w:r>
        <w:t>to</w:t>
      </w:r>
      <w:r>
        <w:rPr>
          <w:spacing w:val="-3"/>
        </w:rPr>
        <w:t xml:space="preserve"> </w:t>
      </w:r>
      <w:r>
        <w:t>work</w:t>
      </w:r>
      <w:r>
        <w:rPr>
          <w:spacing w:val="-2"/>
        </w:rPr>
        <w:t xml:space="preserve"> </w:t>
      </w:r>
      <w:r>
        <w:t>due</w:t>
      </w:r>
      <w:r>
        <w:rPr>
          <w:spacing w:val="-1"/>
        </w:rPr>
        <w:t xml:space="preserve"> </w:t>
      </w:r>
      <w:r>
        <w:t>to</w:t>
      </w:r>
      <w:r>
        <w:rPr>
          <w:spacing w:val="-3"/>
        </w:rPr>
        <w:t xml:space="preserve"> </w:t>
      </w:r>
      <w:r>
        <w:t>illness</w:t>
      </w:r>
      <w:r>
        <w:rPr>
          <w:spacing w:val="-3"/>
        </w:rPr>
        <w:t xml:space="preserve"> </w:t>
      </w:r>
      <w:r>
        <w:t>or</w:t>
      </w:r>
      <w:r>
        <w:rPr>
          <w:spacing w:val="-2"/>
        </w:rPr>
        <w:t xml:space="preserve"> </w:t>
      </w:r>
      <w:r>
        <w:t xml:space="preserve">a </w:t>
      </w:r>
      <w:r>
        <w:rPr>
          <w:spacing w:val="-2"/>
        </w:rPr>
        <w:t>disability)</w:t>
      </w:r>
    </w:p>
    <w:p w14:paraId="1121ABFB" w14:textId="77777777" w:rsidR="00A32D7F" w:rsidRDefault="00AB4AC5">
      <w:pPr>
        <w:pStyle w:val="ListParagraph"/>
        <w:numPr>
          <w:ilvl w:val="0"/>
          <w:numId w:val="2"/>
        </w:numPr>
        <w:tabs>
          <w:tab w:val="left" w:pos="833"/>
          <w:tab w:val="left" w:pos="834"/>
        </w:tabs>
        <w:spacing w:line="280" w:lineRule="exact"/>
        <w:ind w:hanging="361"/>
      </w:pPr>
      <w:r>
        <w:t>Support</w:t>
      </w:r>
      <w:r>
        <w:rPr>
          <w:spacing w:val="-2"/>
        </w:rPr>
        <w:t xml:space="preserve"> </w:t>
      </w:r>
      <w:r>
        <w:t>under</w:t>
      </w:r>
      <w:r>
        <w:rPr>
          <w:spacing w:val="-2"/>
        </w:rPr>
        <w:t xml:space="preserve"> </w:t>
      </w:r>
      <w:r>
        <w:t>Part</w:t>
      </w:r>
      <w:r>
        <w:rPr>
          <w:spacing w:val="-2"/>
        </w:rPr>
        <w:t xml:space="preserve"> </w:t>
      </w:r>
      <w:r>
        <w:t>VI</w:t>
      </w:r>
      <w:r>
        <w:rPr>
          <w:spacing w:val="-5"/>
        </w:rPr>
        <w:t xml:space="preserve"> </w:t>
      </w:r>
      <w:r>
        <w:t>of</w:t>
      </w:r>
      <w:r>
        <w:rPr>
          <w:spacing w:val="-4"/>
        </w:rPr>
        <w:t xml:space="preserve"> </w:t>
      </w:r>
      <w:r>
        <w:t>the</w:t>
      </w:r>
      <w:r>
        <w:rPr>
          <w:spacing w:val="-1"/>
        </w:rPr>
        <w:t xml:space="preserve"> </w:t>
      </w:r>
      <w:r>
        <w:t>Immigration</w:t>
      </w:r>
      <w:r>
        <w:rPr>
          <w:spacing w:val="-3"/>
        </w:rPr>
        <w:t xml:space="preserve"> </w:t>
      </w:r>
      <w:r>
        <w:t>and</w:t>
      </w:r>
      <w:r>
        <w:rPr>
          <w:spacing w:val="-3"/>
        </w:rPr>
        <w:t xml:space="preserve"> </w:t>
      </w:r>
      <w:r>
        <w:t>Asylum</w:t>
      </w:r>
      <w:r>
        <w:rPr>
          <w:spacing w:val="-6"/>
        </w:rPr>
        <w:t xml:space="preserve"> </w:t>
      </w:r>
      <w:r>
        <w:t>Act</w:t>
      </w:r>
      <w:r>
        <w:rPr>
          <w:spacing w:val="-1"/>
        </w:rPr>
        <w:t xml:space="preserve"> </w:t>
      </w:r>
      <w:r>
        <w:rPr>
          <w:spacing w:val="-4"/>
        </w:rPr>
        <w:t>1999</w:t>
      </w:r>
    </w:p>
    <w:p w14:paraId="53CF7EB8" w14:textId="77777777" w:rsidR="00A32D7F" w:rsidRDefault="00AB4AC5">
      <w:pPr>
        <w:pStyle w:val="ListParagraph"/>
        <w:numPr>
          <w:ilvl w:val="0"/>
          <w:numId w:val="2"/>
        </w:numPr>
        <w:tabs>
          <w:tab w:val="left" w:pos="833"/>
          <w:tab w:val="left" w:pos="834"/>
        </w:tabs>
        <w:spacing w:before="41" w:line="276" w:lineRule="auto"/>
        <w:ind w:right="169"/>
      </w:pPr>
      <w:r>
        <w:t xml:space="preserve">The </w:t>
      </w:r>
      <w:proofErr w:type="gramStart"/>
      <w:r>
        <w:t>Guarantee</w:t>
      </w:r>
      <w:proofErr w:type="gramEnd"/>
      <w:r>
        <w:t xml:space="preserve"> element of the State Pension </w:t>
      </w:r>
      <w:proofErr w:type="gramStart"/>
      <w:r>
        <w:t>Credit;</w:t>
      </w:r>
      <w:proofErr w:type="gramEnd"/>
      <w:r>
        <w:t xml:space="preserve"> or Child Tax Credit, provided they have an annual gross income</w:t>
      </w:r>
      <w:r>
        <w:rPr>
          <w:spacing w:val="-1"/>
        </w:rPr>
        <w:t xml:space="preserve"> </w:t>
      </w:r>
      <w:r>
        <w:t>of no more than</w:t>
      </w:r>
      <w:r>
        <w:rPr>
          <w:spacing w:val="-2"/>
        </w:rPr>
        <w:t xml:space="preserve"> </w:t>
      </w:r>
      <w:r>
        <w:t>£16,190, as</w:t>
      </w:r>
      <w:r>
        <w:rPr>
          <w:spacing w:val="-1"/>
        </w:rPr>
        <w:t xml:space="preserve"> </w:t>
      </w:r>
      <w:r>
        <w:t>assessed by Her</w:t>
      </w:r>
      <w:r>
        <w:rPr>
          <w:spacing w:val="-1"/>
        </w:rPr>
        <w:t xml:space="preserve"> </w:t>
      </w:r>
      <w:r>
        <w:t>Majesty’s</w:t>
      </w:r>
      <w:r>
        <w:rPr>
          <w:spacing w:val="-2"/>
        </w:rPr>
        <w:t xml:space="preserve"> </w:t>
      </w:r>
      <w:r>
        <w:t>Revenue and Customs (HMRC).</w:t>
      </w:r>
      <w:r>
        <w:rPr>
          <w:spacing w:val="40"/>
        </w:rPr>
        <w:t xml:space="preserve"> </w:t>
      </w:r>
      <w:r>
        <w:t>Parents</w:t>
      </w:r>
      <w:r>
        <w:rPr>
          <w:spacing w:val="-3"/>
        </w:rPr>
        <w:t xml:space="preserve"> </w:t>
      </w:r>
      <w:r>
        <w:t>can</w:t>
      </w:r>
      <w:r>
        <w:rPr>
          <w:spacing w:val="-2"/>
        </w:rPr>
        <w:t xml:space="preserve"> </w:t>
      </w:r>
      <w:r>
        <w:t>evidence</w:t>
      </w:r>
      <w:r>
        <w:rPr>
          <w:spacing w:val="-1"/>
        </w:rPr>
        <w:t xml:space="preserve"> </w:t>
      </w:r>
      <w:r>
        <w:t>the</w:t>
      </w:r>
      <w:r>
        <w:rPr>
          <w:spacing w:val="-4"/>
        </w:rPr>
        <w:t xml:space="preserve"> </w:t>
      </w:r>
      <w:r>
        <w:t>HMRC</w:t>
      </w:r>
      <w:r>
        <w:rPr>
          <w:spacing w:val="-4"/>
        </w:rPr>
        <w:t xml:space="preserve"> </w:t>
      </w:r>
      <w:r>
        <w:t>assessment</w:t>
      </w:r>
      <w:r>
        <w:rPr>
          <w:spacing w:val="-3"/>
        </w:rPr>
        <w:t xml:space="preserve"> </w:t>
      </w:r>
      <w:r>
        <w:t>by</w:t>
      </w:r>
      <w:r>
        <w:rPr>
          <w:spacing w:val="-2"/>
        </w:rPr>
        <w:t xml:space="preserve"> </w:t>
      </w:r>
      <w:r>
        <w:t>providing</w:t>
      </w:r>
      <w:r>
        <w:rPr>
          <w:spacing w:val="-2"/>
        </w:rPr>
        <w:t xml:space="preserve"> </w:t>
      </w:r>
      <w:r>
        <w:t>providers</w:t>
      </w:r>
      <w:r>
        <w:rPr>
          <w:spacing w:val="-3"/>
        </w:rPr>
        <w:t xml:space="preserve"> </w:t>
      </w:r>
      <w:r>
        <w:t>with</w:t>
      </w:r>
      <w:r>
        <w:rPr>
          <w:spacing w:val="-4"/>
        </w:rPr>
        <w:t xml:space="preserve"> </w:t>
      </w:r>
      <w:r>
        <w:t>their</w:t>
      </w:r>
      <w:r>
        <w:rPr>
          <w:spacing w:val="-2"/>
        </w:rPr>
        <w:t xml:space="preserve"> </w:t>
      </w:r>
      <w:r>
        <w:t>form</w:t>
      </w:r>
      <w:r>
        <w:rPr>
          <w:spacing w:val="-1"/>
        </w:rPr>
        <w:t xml:space="preserve"> </w:t>
      </w:r>
      <w:proofErr w:type="gramStart"/>
      <w:r>
        <w:t>TC602</w:t>
      </w:r>
      <w:proofErr w:type="gramEnd"/>
    </w:p>
    <w:p w14:paraId="5A3D3E12" w14:textId="77777777" w:rsidR="00A32D7F" w:rsidRDefault="00AB4AC5">
      <w:pPr>
        <w:pStyle w:val="ListParagraph"/>
        <w:numPr>
          <w:ilvl w:val="0"/>
          <w:numId w:val="2"/>
        </w:numPr>
        <w:tabs>
          <w:tab w:val="left" w:pos="833"/>
          <w:tab w:val="left" w:pos="834"/>
        </w:tabs>
        <w:ind w:hanging="361"/>
      </w:pPr>
      <w:r>
        <w:t>Working</w:t>
      </w:r>
      <w:r>
        <w:rPr>
          <w:spacing w:val="-9"/>
        </w:rPr>
        <w:t xml:space="preserve"> </w:t>
      </w:r>
      <w:r>
        <w:t>Tax</w:t>
      </w:r>
      <w:r>
        <w:rPr>
          <w:spacing w:val="-3"/>
        </w:rPr>
        <w:t xml:space="preserve"> </w:t>
      </w:r>
      <w:r>
        <w:t>Credits</w:t>
      </w:r>
      <w:r>
        <w:rPr>
          <w:spacing w:val="-5"/>
        </w:rPr>
        <w:t xml:space="preserve"> </w:t>
      </w:r>
      <w:r>
        <w:t>(including</w:t>
      </w:r>
      <w:r>
        <w:rPr>
          <w:spacing w:val="-5"/>
        </w:rPr>
        <w:t xml:space="preserve"> </w:t>
      </w:r>
      <w:r>
        <w:t>those</w:t>
      </w:r>
      <w:r>
        <w:rPr>
          <w:spacing w:val="-5"/>
        </w:rPr>
        <w:t xml:space="preserve"> </w:t>
      </w:r>
      <w:r>
        <w:t>in</w:t>
      </w:r>
      <w:r>
        <w:rPr>
          <w:spacing w:val="-3"/>
        </w:rPr>
        <w:t xml:space="preserve"> </w:t>
      </w:r>
      <w:r>
        <w:t>receipt</w:t>
      </w:r>
      <w:r>
        <w:rPr>
          <w:spacing w:val="-4"/>
        </w:rPr>
        <w:t xml:space="preserve"> </w:t>
      </w:r>
      <w:r>
        <w:t>during</w:t>
      </w:r>
      <w:r>
        <w:rPr>
          <w:spacing w:val="-6"/>
        </w:rPr>
        <w:t xml:space="preserve"> </w:t>
      </w:r>
      <w:r>
        <w:t>the</w:t>
      </w:r>
      <w:r>
        <w:rPr>
          <w:spacing w:val="-3"/>
        </w:rPr>
        <w:t xml:space="preserve"> </w:t>
      </w:r>
      <w:r>
        <w:t>four-week</w:t>
      </w:r>
      <w:r>
        <w:rPr>
          <w:spacing w:val="-4"/>
        </w:rPr>
        <w:t xml:space="preserve"> </w:t>
      </w:r>
      <w:r>
        <w:t>period</w:t>
      </w:r>
      <w:r>
        <w:rPr>
          <w:spacing w:val="-4"/>
        </w:rPr>
        <w:t xml:space="preserve"> </w:t>
      </w:r>
      <w:r>
        <w:t>immediately</w:t>
      </w:r>
      <w:r>
        <w:rPr>
          <w:spacing w:val="-5"/>
        </w:rPr>
        <w:t xml:space="preserve"> </w:t>
      </w:r>
      <w:r>
        <w:rPr>
          <w:spacing w:val="-2"/>
        </w:rPr>
        <w:t>after</w:t>
      </w:r>
    </w:p>
    <w:p w14:paraId="7A832196" w14:textId="77777777" w:rsidR="00A32D7F" w:rsidRDefault="00AB4AC5">
      <w:pPr>
        <w:pStyle w:val="ListParagraph"/>
        <w:numPr>
          <w:ilvl w:val="0"/>
          <w:numId w:val="2"/>
        </w:numPr>
        <w:tabs>
          <w:tab w:val="left" w:pos="833"/>
          <w:tab w:val="left" w:pos="834"/>
        </w:tabs>
        <w:spacing w:before="39" w:line="276" w:lineRule="auto"/>
        <w:ind w:right="931"/>
      </w:pPr>
      <w:r>
        <w:t>their</w:t>
      </w:r>
      <w:r>
        <w:rPr>
          <w:spacing w:val="-1"/>
        </w:rPr>
        <w:t xml:space="preserve"> </w:t>
      </w:r>
      <w:r>
        <w:t>employment</w:t>
      </w:r>
      <w:r>
        <w:rPr>
          <w:spacing w:val="-3"/>
        </w:rPr>
        <w:t xml:space="preserve"> </w:t>
      </w:r>
      <w:r>
        <w:t>ceases,</w:t>
      </w:r>
      <w:r>
        <w:rPr>
          <w:spacing w:val="-2"/>
        </w:rPr>
        <w:t xml:space="preserve"> </w:t>
      </w:r>
      <w:r>
        <w:t>or</w:t>
      </w:r>
      <w:r>
        <w:rPr>
          <w:spacing w:val="-1"/>
        </w:rPr>
        <w:t xml:space="preserve"> </w:t>
      </w:r>
      <w:r>
        <w:t>after</w:t>
      </w:r>
      <w:r>
        <w:rPr>
          <w:spacing w:val="-1"/>
        </w:rPr>
        <w:t xml:space="preserve"> </w:t>
      </w:r>
      <w:r>
        <w:t>they</w:t>
      </w:r>
      <w:r>
        <w:rPr>
          <w:spacing w:val="-2"/>
        </w:rPr>
        <w:t xml:space="preserve"> </w:t>
      </w:r>
      <w:r>
        <w:t>start</w:t>
      </w:r>
      <w:r>
        <w:rPr>
          <w:spacing w:val="-3"/>
        </w:rPr>
        <w:t xml:space="preserve"> </w:t>
      </w:r>
      <w:r>
        <w:t>to</w:t>
      </w:r>
      <w:r>
        <w:rPr>
          <w:spacing w:val="-3"/>
        </w:rPr>
        <w:t xml:space="preserve"> </w:t>
      </w:r>
      <w:r>
        <w:t>work</w:t>
      </w:r>
      <w:r>
        <w:rPr>
          <w:spacing w:val="-3"/>
        </w:rPr>
        <w:t xml:space="preserve"> </w:t>
      </w:r>
      <w:r>
        <w:t>fewer</w:t>
      </w:r>
      <w:r>
        <w:rPr>
          <w:spacing w:val="-3"/>
        </w:rPr>
        <w:t xml:space="preserve"> </w:t>
      </w:r>
      <w:r>
        <w:t>than</w:t>
      </w:r>
      <w:r>
        <w:rPr>
          <w:spacing w:val="-2"/>
        </w:rPr>
        <w:t xml:space="preserve"> </w:t>
      </w:r>
      <w:r>
        <w:t>16</w:t>
      </w:r>
      <w:r>
        <w:rPr>
          <w:spacing w:val="-1"/>
        </w:rPr>
        <w:t xml:space="preserve"> </w:t>
      </w:r>
      <w:r>
        <w:t>hours</w:t>
      </w:r>
      <w:r>
        <w:rPr>
          <w:spacing w:val="-1"/>
        </w:rPr>
        <w:t xml:space="preserve"> </w:t>
      </w:r>
      <w:r>
        <w:t>per</w:t>
      </w:r>
      <w:r>
        <w:rPr>
          <w:spacing w:val="-4"/>
        </w:rPr>
        <w:t xml:space="preserve"> </w:t>
      </w:r>
      <w:r>
        <w:t>week)</w:t>
      </w:r>
      <w:r>
        <w:rPr>
          <w:spacing w:val="-3"/>
        </w:rPr>
        <w:t xml:space="preserve"> </w:t>
      </w:r>
      <w:r>
        <w:t>with</w:t>
      </w:r>
      <w:r>
        <w:rPr>
          <w:spacing w:val="-1"/>
        </w:rPr>
        <w:t xml:space="preserve"> </w:t>
      </w:r>
      <w:r>
        <w:t>a household income of less than £16,190 as assessed by HMRC.</w:t>
      </w:r>
      <w:r>
        <w:rPr>
          <w:spacing w:val="80"/>
        </w:rPr>
        <w:t xml:space="preserve"> </w:t>
      </w:r>
      <w:r>
        <w:t>Parents can evidence the</w:t>
      </w:r>
    </w:p>
    <w:p w14:paraId="13AC6AA9" w14:textId="77777777" w:rsidR="00A32D7F" w:rsidRDefault="00AB4AC5">
      <w:pPr>
        <w:pStyle w:val="ListParagraph"/>
        <w:numPr>
          <w:ilvl w:val="0"/>
          <w:numId w:val="2"/>
        </w:numPr>
        <w:tabs>
          <w:tab w:val="left" w:pos="833"/>
          <w:tab w:val="left" w:pos="834"/>
        </w:tabs>
        <w:spacing w:before="2"/>
        <w:ind w:hanging="361"/>
      </w:pPr>
      <w:r>
        <w:t>HMRC</w:t>
      </w:r>
      <w:r>
        <w:rPr>
          <w:spacing w:val="-5"/>
        </w:rPr>
        <w:t xml:space="preserve"> </w:t>
      </w:r>
      <w:r>
        <w:t>assessment</w:t>
      </w:r>
      <w:r>
        <w:rPr>
          <w:spacing w:val="-5"/>
        </w:rPr>
        <w:t xml:space="preserve"> </w:t>
      </w:r>
      <w:r>
        <w:t>by</w:t>
      </w:r>
      <w:r>
        <w:rPr>
          <w:spacing w:val="-3"/>
        </w:rPr>
        <w:t xml:space="preserve"> </w:t>
      </w:r>
      <w:r>
        <w:t>providing</w:t>
      </w:r>
      <w:r>
        <w:rPr>
          <w:spacing w:val="-4"/>
        </w:rPr>
        <w:t xml:space="preserve"> </w:t>
      </w:r>
      <w:r>
        <w:t>providers</w:t>
      </w:r>
      <w:r>
        <w:rPr>
          <w:spacing w:val="-4"/>
        </w:rPr>
        <w:t xml:space="preserve"> </w:t>
      </w:r>
      <w:r>
        <w:t>with</w:t>
      </w:r>
      <w:r>
        <w:rPr>
          <w:spacing w:val="-6"/>
        </w:rPr>
        <w:t xml:space="preserve"> </w:t>
      </w:r>
      <w:r>
        <w:t>their</w:t>
      </w:r>
      <w:r>
        <w:rPr>
          <w:spacing w:val="-3"/>
        </w:rPr>
        <w:t xml:space="preserve"> </w:t>
      </w:r>
      <w:r>
        <w:t>form</w:t>
      </w:r>
      <w:r>
        <w:rPr>
          <w:spacing w:val="-2"/>
        </w:rPr>
        <w:t xml:space="preserve"> TC602.</w:t>
      </w:r>
    </w:p>
    <w:p w14:paraId="58848FEA" w14:textId="77777777" w:rsidR="00A32D7F" w:rsidRDefault="00AB4AC5">
      <w:pPr>
        <w:pStyle w:val="ListParagraph"/>
        <w:numPr>
          <w:ilvl w:val="0"/>
          <w:numId w:val="2"/>
        </w:numPr>
        <w:tabs>
          <w:tab w:val="left" w:pos="833"/>
          <w:tab w:val="left" w:pos="834"/>
        </w:tabs>
        <w:spacing w:before="39"/>
        <w:ind w:hanging="361"/>
      </w:pPr>
      <w:r>
        <w:t>The</w:t>
      </w:r>
      <w:r>
        <w:rPr>
          <w:spacing w:val="-2"/>
        </w:rPr>
        <w:t xml:space="preserve"> </w:t>
      </w:r>
      <w:r>
        <w:t>child</w:t>
      </w:r>
      <w:r>
        <w:rPr>
          <w:spacing w:val="-3"/>
        </w:rPr>
        <w:t xml:space="preserve"> </w:t>
      </w:r>
      <w:r>
        <w:t>is</w:t>
      </w:r>
      <w:r>
        <w:rPr>
          <w:spacing w:val="-2"/>
        </w:rPr>
        <w:t xml:space="preserve"> </w:t>
      </w:r>
      <w:r>
        <w:t>looked</w:t>
      </w:r>
      <w:r>
        <w:rPr>
          <w:spacing w:val="-2"/>
        </w:rPr>
        <w:t xml:space="preserve"> </w:t>
      </w:r>
      <w:r>
        <w:t>after</w:t>
      </w:r>
      <w:r>
        <w:rPr>
          <w:spacing w:val="-5"/>
        </w:rPr>
        <w:t xml:space="preserve"> </w:t>
      </w:r>
      <w:r>
        <w:t>by</w:t>
      </w:r>
      <w:r>
        <w:rPr>
          <w:spacing w:val="-4"/>
        </w:rPr>
        <w:t xml:space="preserve"> </w:t>
      </w:r>
      <w:r>
        <w:t>their</w:t>
      </w:r>
      <w:r>
        <w:rPr>
          <w:spacing w:val="-2"/>
        </w:rPr>
        <w:t xml:space="preserve"> </w:t>
      </w:r>
      <w:r>
        <w:t>local</w:t>
      </w:r>
      <w:r>
        <w:rPr>
          <w:spacing w:val="-1"/>
        </w:rPr>
        <w:t xml:space="preserve"> </w:t>
      </w:r>
      <w:r>
        <w:rPr>
          <w:spacing w:val="-2"/>
        </w:rPr>
        <w:t>authority.</w:t>
      </w:r>
    </w:p>
    <w:p w14:paraId="7091D886" w14:textId="77777777" w:rsidR="00A32D7F" w:rsidRDefault="00AB4AC5">
      <w:pPr>
        <w:pStyle w:val="ListParagraph"/>
        <w:numPr>
          <w:ilvl w:val="0"/>
          <w:numId w:val="2"/>
        </w:numPr>
        <w:tabs>
          <w:tab w:val="left" w:pos="833"/>
          <w:tab w:val="left" w:pos="834"/>
        </w:tabs>
        <w:spacing w:before="41"/>
        <w:ind w:hanging="361"/>
      </w:pPr>
      <w:r>
        <w:t>The</w:t>
      </w:r>
      <w:r>
        <w:rPr>
          <w:spacing w:val="-5"/>
        </w:rPr>
        <w:t xml:space="preserve"> </w:t>
      </w:r>
      <w:r>
        <w:t>child</w:t>
      </w:r>
      <w:r>
        <w:rPr>
          <w:spacing w:val="-4"/>
        </w:rPr>
        <w:t xml:space="preserve"> </w:t>
      </w:r>
      <w:r>
        <w:t>who</w:t>
      </w:r>
      <w:r>
        <w:rPr>
          <w:spacing w:val="-2"/>
        </w:rPr>
        <w:t xml:space="preserve"> </w:t>
      </w:r>
      <w:r>
        <w:t>has</w:t>
      </w:r>
      <w:r>
        <w:rPr>
          <w:spacing w:val="-5"/>
        </w:rPr>
        <w:t xml:space="preserve"> </w:t>
      </w:r>
      <w:proofErr w:type="gramStart"/>
      <w:r>
        <w:t>left</w:t>
      </w:r>
      <w:proofErr w:type="gramEnd"/>
      <w:r>
        <w:rPr>
          <w:spacing w:val="-5"/>
        </w:rPr>
        <w:t xml:space="preserve"> </w:t>
      </w:r>
      <w:r>
        <w:t>care</w:t>
      </w:r>
      <w:r>
        <w:rPr>
          <w:spacing w:val="-5"/>
        </w:rPr>
        <w:t xml:space="preserve"> </w:t>
      </w:r>
      <w:r>
        <w:t>through</w:t>
      </w:r>
      <w:r>
        <w:rPr>
          <w:spacing w:val="-3"/>
        </w:rPr>
        <w:t xml:space="preserve"> </w:t>
      </w:r>
      <w:r>
        <w:t>special</w:t>
      </w:r>
      <w:r>
        <w:rPr>
          <w:spacing w:val="-6"/>
        </w:rPr>
        <w:t xml:space="preserve"> </w:t>
      </w:r>
      <w:r>
        <w:t>guardianship</w:t>
      </w:r>
      <w:r>
        <w:rPr>
          <w:spacing w:val="-4"/>
        </w:rPr>
        <w:t xml:space="preserve"> </w:t>
      </w:r>
      <w:r>
        <w:t>or</w:t>
      </w:r>
      <w:r>
        <w:rPr>
          <w:spacing w:val="-3"/>
        </w:rPr>
        <w:t xml:space="preserve"> </w:t>
      </w:r>
      <w:r>
        <w:t>an</w:t>
      </w:r>
      <w:r>
        <w:rPr>
          <w:spacing w:val="-2"/>
        </w:rPr>
        <w:t xml:space="preserve"> </w:t>
      </w:r>
      <w:r>
        <w:t>adoption</w:t>
      </w:r>
      <w:r>
        <w:rPr>
          <w:spacing w:val="-4"/>
        </w:rPr>
        <w:t xml:space="preserve"> </w:t>
      </w:r>
      <w:r>
        <w:t>or</w:t>
      </w:r>
      <w:r>
        <w:rPr>
          <w:spacing w:val="-6"/>
        </w:rPr>
        <w:t xml:space="preserve"> </w:t>
      </w:r>
      <w:r>
        <w:t>residence</w:t>
      </w:r>
      <w:r>
        <w:rPr>
          <w:spacing w:val="-1"/>
        </w:rPr>
        <w:t xml:space="preserve"> </w:t>
      </w:r>
      <w:r>
        <w:rPr>
          <w:spacing w:val="-2"/>
        </w:rPr>
        <w:t>order.</w:t>
      </w:r>
    </w:p>
    <w:p w14:paraId="262C88B0" w14:textId="77777777" w:rsidR="00A32D7F" w:rsidRDefault="00AB4AC5">
      <w:pPr>
        <w:pStyle w:val="ListParagraph"/>
        <w:numPr>
          <w:ilvl w:val="0"/>
          <w:numId w:val="2"/>
        </w:numPr>
        <w:tabs>
          <w:tab w:val="left" w:pos="833"/>
          <w:tab w:val="left" w:pos="834"/>
        </w:tabs>
        <w:spacing w:before="39"/>
        <w:ind w:hanging="361"/>
      </w:pPr>
      <w:r>
        <w:t>The</w:t>
      </w:r>
      <w:r>
        <w:rPr>
          <w:spacing w:val="-3"/>
        </w:rPr>
        <w:t xml:space="preserve"> </w:t>
      </w:r>
      <w:r>
        <w:t>child</w:t>
      </w:r>
      <w:r>
        <w:rPr>
          <w:spacing w:val="-4"/>
        </w:rPr>
        <w:t xml:space="preserve"> </w:t>
      </w:r>
      <w:r>
        <w:t>has</w:t>
      </w:r>
      <w:r>
        <w:rPr>
          <w:spacing w:val="-2"/>
        </w:rPr>
        <w:t xml:space="preserve"> </w:t>
      </w:r>
      <w:r>
        <w:t>a</w:t>
      </w:r>
      <w:r>
        <w:rPr>
          <w:spacing w:val="-5"/>
        </w:rPr>
        <w:t xml:space="preserve"> </w:t>
      </w:r>
      <w:r>
        <w:t>current</w:t>
      </w:r>
      <w:r>
        <w:rPr>
          <w:spacing w:val="-5"/>
        </w:rPr>
        <w:t xml:space="preserve"> </w:t>
      </w:r>
      <w:r>
        <w:t>statement</w:t>
      </w:r>
      <w:r>
        <w:rPr>
          <w:spacing w:val="-4"/>
        </w:rPr>
        <w:t xml:space="preserve"> </w:t>
      </w:r>
      <w:r>
        <w:t>of</w:t>
      </w:r>
      <w:r>
        <w:rPr>
          <w:spacing w:val="-3"/>
        </w:rPr>
        <w:t xml:space="preserve"> </w:t>
      </w:r>
      <w:r>
        <w:t>special</w:t>
      </w:r>
      <w:r>
        <w:rPr>
          <w:spacing w:val="-3"/>
        </w:rPr>
        <w:t xml:space="preserve"> </w:t>
      </w:r>
      <w:r>
        <w:t>educational</w:t>
      </w:r>
      <w:r>
        <w:rPr>
          <w:spacing w:val="-3"/>
        </w:rPr>
        <w:t xml:space="preserve"> </w:t>
      </w:r>
      <w:r>
        <w:t>needs</w:t>
      </w:r>
      <w:r>
        <w:rPr>
          <w:spacing w:val="-4"/>
        </w:rPr>
        <w:t xml:space="preserve"> </w:t>
      </w:r>
      <w:r>
        <w:t>or</w:t>
      </w:r>
      <w:r>
        <w:rPr>
          <w:spacing w:val="-3"/>
        </w:rPr>
        <w:t xml:space="preserve"> </w:t>
      </w:r>
      <w:r>
        <w:t>an</w:t>
      </w:r>
      <w:r>
        <w:rPr>
          <w:spacing w:val="-5"/>
        </w:rPr>
        <w:t xml:space="preserve"> </w:t>
      </w:r>
      <w:r>
        <w:t>Education,</w:t>
      </w:r>
      <w:r>
        <w:rPr>
          <w:spacing w:val="-3"/>
        </w:rPr>
        <w:t xml:space="preserve"> </w:t>
      </w:r>
      <w:r>
        <w:t>Health</w:t>
      </w:r>
      <w:r>
        <w:rPr>
          <w:spacing w:val="-2"/>
        </w:rPr>
        <w:t xml:space="preserve"> </w:t>
      </w:r>
      <w:r>
        <w:rPr>
          <w:spacing w:val="-5"/>
        </w:rPr>
        <w:t>and</w:t>
      </w:r>
    </w:p>
    <w:p w14:paraId="15849318" w14:textId="77777777" w:rsidR="00A32D7F" w:rsidRDefault="00AB4AC5">
      <w:pPr>
        <w:pStyle w:val="ListParagraph"/>
        <w:numPr>
          <w:ilvl w:val="0"/>
          <w:numId w:val="2"/>
        </w:numPr>
        <w:tabs>
          <w:tab w:val="left" w:pos="833"/>
          <w:tab w:val="left" w:pos="834"/>
        </w:tabs>
        <w:spacing w:before="41"/>
        <w:ind w:hanging="361"/>
      </w:pPr>
      <w:r>
        <w:t>Care</w:t>
      </w:r>
      <w:r>
        <w:rPr>
          <w:spacing w:val="-3"/>
        </w:rPr>
        <w:t xml:space="preserve"> </w:t>
      </w:r>
      <w:r>
        <w:rPr>
          <w:spacing w:val="-2"/>
        </w:rPr>
        <w:t>plan.</w:t>
      </w:r>
    </w:p>
    <w:p w14:paraId="1A0BBA51" w14:textId="77777777" w:rsidR="00A32D7F" w:rsidRDefault="00AB4AC5">
      <w:pPr>
        <w:pStyle w:val="ListParagraph"/>
        <w:numPr>
          <w:ilvl w:val="0"/>
          <w:numId w:val="2"/>
        </w:numPr>
        <w:tabs>
          <w:tab w:val="left" w:pos="833"/>
          <w:tab w:val="left" w:pos="834"/>
        </w:tabs>
        <w:spacing w:before="40"/>
        <w:ind w:hanging="361"/>
      </w:pPr>
      <w:r>
        <w:t>The</w:t>
      </w:r>
      <w:r>
        <w:rPr>
          <w:spacing w:val="-5"/>
        </w:rPr>
        <w:t xml:space="preserve"> </w:t>
      </w:r>
      <w:r>
        <w:t>child</w:t>
      </w:r>
      <w:r>
        <w:rPr>
          <w:spacing w:val="-3"/>
        </w:rPr>
        <w:t xml:space="preserve"> </w:t>
      </w:r>
      <w:r>
        <w:t>is</w:t>
      </w:r>
      <w:r>
        <w:rPr>
          <w:spacing w:val="-2"/>
        </w:rPr>
        <w:t xml:space="preserve"> </w:t>
      </w:r>
      <w:r>
        <w:t>in</w:t>
      </w:r>
      <w:r>
        <w:rPr>
          <w:spacing w:val="-3"/>
        </w:rPr>
        <w:t xml:space="preserve"> </w:t>
      </w:r>
      <w:r>
        <w:t>receipt</w:t>
      </w:r>
      <w:r>
        <w:rPr>
          <w:spacing w:val="-1"/>
        </w:rPr>
        <w:t xml:space="preserve"> </w:t>
      </w:r>
      <w:r>
        <w:t>of</w:t>
      </w:r>
      <w:r>
        <w:rPr>
          <w:spacing w:val="-5"/>
        </w:rPr>
        <w:t xml:space="preserve"> </w:t>
      </w:r>
      <w:r>
        <w:t>the</w:t>
      </w:r>
      <w:r>
        <w:rPr>
          <w:spacing w:val="-1"/>
        </w:rPr>
        <w:t xml:space="preserve"> </w:t>
      </w:r>
      <w:r>
        <w:t>Disability</w:t>
      </w:r>
      <w:r>
        <w:rPr>
          <w:spacing w:val="-4"/>
        </w:rPr>
        <w:t xml:space="preserve"> </w:t>
      </w:r>
      <w:r>
        <w:t>Living</w:t>
      </w:r>
      <w:r>
        <w:rPr>
          <w:spacing w:val="-3"/>
        </w:rPr>
        <w:t xml:space="preserve"> </w:t>
      </w:r>
      <w:r>
        <w:rPr>
          <w:spacing w:val="-2"/>
        </w:rPr>
        <w:t>Allowance.</w:t>
      </w:r>
    </w:p>
    <w:p w14:paraId="4EF76A8D" w14:textId="77777777" w:rsidR="00A32D7F" w:rsidRDefault="00A32D7F">
      <w:pPr>
        <w:pStyle w:val="BodyText"/>
        <w:spacing w:before="9"/>
        <w:rPr>
          <w:sz w:val="28"/>
        </w:rPr>
      </w:pPr>
    </w:p>
    <w:p w14:paraId="04BF74C0" w14:textId="77777777" w:rsidR="00A32D7F" w:rsidRDefault="00AB4AC5">
      <w:pPr>
        <w:pStyle w:val="BodyText"/>
        <w:spacing w:line="273" w:lineRule="auto"/>
        <w:ind w:left="112" w:right="1742"/>
      </w:pPr>
      <w:r>
        <w:t>The</w:t>
      </w:r>
      <w:r>
        <w:rPr>
          <w:spacing w:val="-2"/>
        </w:rPr>
        <w:t xml:space="preserve"> </w:t>
      </w:r>
      <w:r>
        <w:t>eligibility</w:t>
      </w:r>
      <w:r>
        <w:rPr>
          <w:spacing w:val="-4"/>
        </w:rPr>
        <w:t xml:space="preserve"> </w:t>
      </w:r>
      <w:r>
        <w:t>for</w:t>
      </w:r>
      <w:r>
        <w:rPr>
          <w:spacing w:val="-5"/>
        </w:rPr>
        <w:t xml:space="preserve"> </w:t>
      </w:r>
      <w:proofErr w:type="gramStart"/>
      <w:r>
        <w:t>2</w:t>
      </w:r>
      <w:r>
        <w:rPr>
          <w:spacing w:val="-3"/>
        </w:rPr>
        <w:t xml:space="preserve"> </w:t>
      </w:r>
      <w:r>
        <w:t>year</w:t>
      </w:r>
      <w:r>
        <w:rPr>
          <w:spacing w:val="-2"/>
        </w:rPr>
        <w:t xml:space="preserve"> </w:t>
      </w:r>
      <w:r>
        <w:t>olds</w:t>
      </w:r>
      <w:proofErr w:type="gramEnd"/>
      <w:r>
        <w:rPr>
          <w:spacing w:val="-2"/>
        </w:rPr>
        <w:t xml:space="preserve"> </w:t>
      </w:r>
      <w:r>
        <w:t>has</w:t>
      </w:r>
      <w:r>
        <w:rPr>
          <w:spacing w:val="-2"/>
        </w:rPr>
        <w:t xml:space="preserve"> </w:t>
      </w:r>
      <w:r>
        <w:t>been</w:t>
      </w:r>
      <w:r>
        <w:rPr>
          <w:spacing w:val="-5"/>
        </w:rPr>
        <w:t xml:space="preserve"> </w:t>
      </w:r>
      <w:r>
        <w:t>extended</w:t>
      </w:r>
      <w:r>
        <w:rPr>
          <w:spacing w:val="-2"/>
        </w:rPr>
        <w:t xml:space="preserve"> </w:t>
      </w:r>
      <w:r>
        <w:t>to</w:t>
      </w:r>
      <w:r>
        <w:rPr>
          <w:spacing w:val="-1"/>
        </w:rPr>
        <w:t xml:space="preserve"> </w:t>
      </w:r>
      <w:r>
        <w:t>include</w:t>
      </w:r>
      <w:r>
        <w:rPr>
          <w:spacing w:val="-1"/>
        </w:rPr>
        <w:t xml:space="preserve"> </w:t>
      </w:r>
      <w:r>
        <w:t>all</w:t>
      </w:r>
      <w:r>
        <w:rPr>
          <w:spacing w:val="-3"/>
        </w:rPr>
        <w:t xml:space="preserve"> </w:t>
      </w:r>
      <w:r>
        <w:t>families</w:t>
      </w:r>
      <w:r>
        <w:rPr>
          <w:spacing w:val="-1"/>
        </w:rPr>
        <w:t xml:space="preserve"> </w:t>
      </w:r>
      <w:r>
        <w:t>that</w:t>
      </w:r>
      <w:r>
        <w:rPr>
          <w:spacing w:val="-2"/>
        </w:rPr>
        <w:t xml:space="preserve"> </w:t>
      </w:r>
      <w:r>
        <w:t>have</w:t>
      </w:r>
      <w:r>
        <w:rPr>
          <w:spacing w:val="-1"/>
        </w:rPr>
        <w:t xml:space="preserve"> </w:t>
      </w:r>
      <w:r>
        <w:t>‘No recourse to public funds (NRPF).</w:t>
      </w:r>
    </w:p>
    <w:p w14:paraId="3FEE8ED7" w14:textId="77777777" w:rsidR="00A32D7F" w:rsidRDefault="00A32D7F">
      <w:pPr>
        <w:pStyle w:val="BodyText"/>
        <w:spacing w:before="8"/>
        <w:rPr>
          <w:sz w:val="25"/>
        </w:rPr>
      </w:pPr>
    </w:p>
    <w:p w14:paraId="3DEAA493" w14:textId="77777777" w:rsidR="00A32D7F" w:rsidRDefault="00AB4AC5">
      <w:pPr>
        <w:pStyle w:val="BodyText"/>
        <w:spacing w:before="1" w:line="273" w:lineRule="auto"/>
        <w:ind w:left="112" w:right="503"/>
      </w:pPr>
      <w:r>
        <w:t>This</w:t>
      </w:r>
      <w:r>
        <w:rPr>
          <w:spacing w:val="-2"/>
        </w:rPr>
        <w:t xml:space="preserve"> </w:t>
      </w:r>
      <w:r>
        <w:t>guide</w:t>
      </w:r>
      <w:r>
        <w:rPr>
          <w:spacing w:val="-1"/>
        </w:rPr>
        <w:t xml:space="preserve"> </w:t>
      </w:r>
      <w:r>
        <w:t>has</w:t>
      </w:r>
      <w:r>
        <w:rPr>
          <w:spacing w:val="-2"/>
        </w:rPr>
        <w:t xml:space="preserve"> </w:t>
      </w:r>
      <w:r>
        <w:t>been</w:t>
      </w:r>
      <w:r>
        <w:rPr>
          <w:spacing w:val="-2"/>
        </w:rPr>
        <w:t xml:space="preserve"> </w:t>
      </w:r>
      <w:r>
        <w:t>developed</w:t>
      </w:r>
      <w:r>
        <w:rPr>
          <w:spacing w:val="-2"/>
        </w:rPr>
        <w:t xml:space="preserve"> </w:t>
      </w:r>
      <w:r>
        <w:t>to</w:t>
      </w:r>
      <w:r>
        <w:rPr>
          <w:spacing w:val="-2"/>
        </w:rPr>
        <w:t xml:space="preserve"> </w:t>
      </w:r>
      <w:r>
        <w:t>enable</w:t>
      </w:r>
      <w:r>
        <w:rPr>
          <w:spacing w:val="-4"/>
        </w:rPr>
        <w:t xml:space="preserve"> </w:t>
      </w:r>
      <w:r>
        <w:t>childcare</w:t>
      </w:r>
      <w:r>
        <w:rPr>
          <w:spacing w:val="-2"/>
        </w:rPr>
        <w:t xml:space="preserve"> </w:t>
      </w:r>
      <w:r>
        <w:t>providers</w:t>
      </w:r>
      <w:r>
        <w:rPr>
          <w:spacing w:val="-4"/>
        </w:rPr>
        <w:t xml:space="preserve"> </w:t>
      </w:r>
      <w:r>
        <w:t>to</w:t>
      </w:r>
      <w:r>
        <w:rPr>
          <w:spacing w:val="-1"/>
        </w:rPr>
        <w:t xml:space="preserve"> </w:t>
      </w:r>
      <w:r>
        <w:t>determine</w:t>
      </w:r>
      <w:r>
        <w:rPr>
          <w:spacing w:val="-4"/>
        </w:rPr>
        <w:t xml:space="preserve"> </w:t>
      </w:r>
      <w:r>
        <w:t>eligibility</w:t>
      </w:r>
      <w:r>
        <w:rPr>
          <w:spacing w:val="-2"/>
        </w:rPr>
        <w:t xml:space="preserve"> </w:t>
      </w:r>
      <w:r>
        <w:t>for</w:t>
      </w:r>
      <w:r>
        <w:rPr>
          <w:spacing w:val="-4"/>
        </w:rPr>
        <w:t xml:space="preserve"> </w:t>
      </w:r>
      <w:proofErr w:type="gramStart"/>
      <w:r>
        <w:t>2</w:t>
      </w:r>
      <w:r>
        <w:rPr>
          <w:spacing w:val="-2"/>
        </w:rPr>
        <w:t xml:space="preserve"> </w:t>
      </w:r>
      <w:r>
        <w:t>year</w:t>
      </w:r>
      <w:r>
        <w:rPr>
          <w:spacing w:val="-5"/>
        </w:rPr>
        <w:t xml:space="preserve"> </w:t>
      </w:r>
      <w:r>
        <w:t>old</w:t>
      </w:r>
      <w:proofErr w:type="gramEnd"/>
      <w:r>
        <w:rPr>
          <w:spacing w:val="-3"/>
        </w:rPr>
        <w:t xml:space="preserve"> </w:t>
      </w:r>
      <w:r>
        <w:t>EEE funded places for families who are non-UK citizens and have no recourse to public funds.</w:t>
      </w:r>
    </w:p>
    <w:p w14:paraId="6DB86667" w14:textId="77777777" w:rsidR="00A32D7F" w:rsidRDefault="00A32D7F">
      <w:pPr>
        <w:pStyle w:val="BodyText"/>
        <w:spacing w:before="8"/>
        <w:rPr>
          <w:sz w:val="25"/>
        </w:rPr>
      </w:pPr>
    </w:p>
    <w:p w14:paraId="563D76CD" w14:textId="77777777" w:rsidR="00A32D7F" w:rsidRDefault="00AB4AC5">
      <w:pPr>
        <w:pStyle w:val="BodyText"/>
        <w:spacing w:before="1" w:line="276" w:lineRule="auto"/>
        <w:ind w:left="112" w:right="172"/>
      </w:pPr>
      <w:r>
        <w:t>The</w:t>
      </w:r>
      <w:r>
        <w:rPr>
          <w:spacing w:val="-1"/>
        </w:rPr>
        <w:t xml:space="preserve"> </w:t>
      </w:r>
      <w:r>
        <w:t>rationale</w:t>
      </w:r>
      <w:r>
        <w:rPr>
          <w:spacing w:val="-1"/>
        </w:rPr>
        <w:t xml:space="preserve"> </w:t>
      </w:r>
      <w:r>
        <w:t>for</w:t>
      </w:r>
      <w:r>
        <w:rPr>
          <w:spacing w:val="-3"/>
        </w:rPr>
        <w:t xml:space="preserve"> </w:t>
      </w:r>
      <w:r>
        <w:t>extending</w:t>
      </w:r>
      <w:r>
        <w:rPr>
          <w:spacing w:val="-2"/>
        </w:rPr>
        <w:t xml:space="preserve"> </w:t>
      </w:r>
      <w:r>
        <w:t>eligibility</w:t>
      </w:r>
      <w:r>
        <w:rPr>
          <w:spacing w:val="-1"/>
        </w:rPr>
        <w:t xml:space="preserve"> </w:t>
      </w:r>
      <w:r>
        <w:t>is</w:t>
      </w:r>
      <w:r>
        <w:rPr>
          <w:spacing w:val="-3"/>
        </w:rPr>
        <w:t xml:space="preserve"> </w:t>
      </w:r>
      <w:r>
        <w:t>that</w:t>
      </w:r>
      <w:r>
        <w:rPr>
          <w:spacing w:val="-3"/>
        </w:rPr>
        <w:t xml:space="preserve"> </w:t>
      </w:r>
      <w:r>
        <w:t>the</w:t>
      </w:r>
      <w:r>
        <w:rPr>
          <w:spacing w:val="-3"/>
        </w:rPr>
        <w:t xml:space="preserve"> </w:t>
      </w:r>
      <w:r>
        <w:t>most</w:t>
      </w:r>
      <w:r>
        <w:rPr>
          <w:spacing w:val="-3"/>
        </w:rPr>
        <w:t xml:space="preserve"> </w:t>
      </w:r>
      <w:r>
        <w:t>disadvantaged</w:t>
      </w:r>
      <w:r>
        <w:rPr>
          <w:spacing w:val="-4"/>
        </w:rPr>
        <w:t xml:space="preserve"> </w:t>
      </w:r>
      <w:r>
        <w:t>2-year-olds</w:t>
      </w:r>
      <w:r>
        <w:rPr>
          <w:spacing w:val="-3"/>
        </w:rPr>
        <w:t xml:space="preserve"> </w:t>
      </w:r>
      <w:r>
        <w:t>should</w:t>
      </w:r>
      <w:r>
        <w:rPr>
          <w:spacing w:val="-3"/>
        </w:rPr>
        <w:t xml:space="preserve"> </w:t>
      </w:r>
      <w:r>
        <w:t>be</w:t>
      </w:r>
      <w:r>
        <w:rPr>
          <w:spacing w:val="-1"/>
        </w:rPr>
        <w:t xml:space="preserve"> </w:t>
      </w:r>
      <w:r>
        <w:t>able</w:t>
      </w:r>
      <w:r>
        <w:rPr>
          <w:spacing w:val="-4"/>
        </w:rPr>
        <w:t xml:space="preserve"> </w:t>
      </w:r>
      <w:r>
        <w:t>to access early</w:t>
      </w:r>
      <w:r>
        <w:rPr>
          <w:spacing w:val="-1"/>
        </w:rPr>
        <w:t xml:space="preserve"> </w:t>
      </w:r>
      <w:r>
        <w:t>education regardless</w:t>
      </w:r>
      <w:r>
        <w:rPr>
          <w:spacing w:val="-1"/>
        </w:rPr>
        <w:t xml:space="preserve"> </w:t>
      </w:r>
      <w:r>
        <w:t>of their</w:t>
      </w:r>
      <w:r>
        <w:rPr>
          <w:spacing w:val="-1"/>
        </w:rPr>
        <w:t xml:space="preserve"> </w:t>
      </w:r>
      <w:r>
        <w:t>circumstances.</w:t>
      </w:r>
      <w:r>
        <w:rPr>
          <w:spacing w:val="-1"/>
        </w:rPr>
        <w:t xml:space="preserve"> </w:t>
      </w:r>
      <w:r>
        <w:t>While some NRPF families have</w:t>
      </w:r>
      <w:r>
        <w:rPr>
          <w:spacing w:val="-1"/>
        </w:rPr>
        <w:t xml:space="preserve"> </w:t>
      </w:r>
      <w:r>
        <w:t>been eligible</w:t>
      </w:r>
      <w:r>
        <w:rPr>
          <w:spacing w:val="-2"/>
        </w:rPr>
        <w:t xml:space="preserve"> </w:t>
      </w:r>
      <w:r>
        <w:t>for</w:t>
      </w:r>
      <w:r>
        <w:rPr>
          <w:spacing w:val="-2"/>
        </w:rPr>
        <w:t xml:space="preserve"> </w:t>
      </w:r>
      <w:r>
        <w:t xml:space="preserve">some time, the Department for Education (DFE) </w:t>
      </w:r>
      <w:proofErr w:type="spellStart"/>
      <w:r>
        <w:t>recognised</w:t>
      </w:r>
      <w:proofErr w:type="spellEnd"/>
      <w:r>
        <w:t xml:space="preserve"> there are more disadvantaged children whose parents have NRPF that were unable to access the 2-year-old entitlement.</w:t>
      </w:r>
    </w:p>
    <w:p w14:paraId="0F037A35" w14:textId="77777777" w:rsidR="00A32D7F" w:rsidRDefault="00A32D7F">
      <w:pPr>
        <w:pStyle w:val="BodyText"/>
        <w:spacing w:before="4"/>
        <w:rPr>
          <w:sz w:val="28"/>
        </w:rPr>
      </w:pPr>
    </w:p>
    <w:p w14:paraId="1373EDAB" w14:textId="77777777" w:rsidR="00A32D7F" w:rsidRDefault="00AB4AC5">
      <w:pPr>
        <w:pStyle w:val="Heading1"/>
        <w:spacing w:before="1"/>
      </w:pPr>
      <w:bookmarkStart w:id="8" w:name="_bookmark7"/>
      <w:bookmarkEnd w:id="8"/>
      <w:r>
        <w:rPr>
          <w:color w:val="1F4D78"/>
        </w:rPr>
        <w:t>What</w:t>
      </w:r>
      <w:r>
        <w:rPr>
          <w:color w:val="1F4D78"/>
          <w:spacing w:val="-1"/>
        </w:rPr>
        <w:t xml:space="preserve"> </w:t>
      </w:r>
      <w:r>
        <w:rPr>
          <w:color w:val="1F4D78"/>
        </w:rPr>
        <w:t>groups</w:t>
      </w:r>
      <w:r>
        <w:rPr>
          <w:color w:val="1F4D78"/>
          <w:spacing w:val="-1"/>
        </w:rPr>
        <w:t xml:space="preserve"> </w:t>
      </w:r>
      <w:r>
        <w:rPr>
          <w:color w:val="1F4D78"/>
        </w:rPr>
        <w:t>fall</w:t>
      </w:r>
      <w:r>
        <w:rPr>
          <w:color w:val="1F4D78"/>
          <w:spacing w:val="-2"/>
        </w:rPr>
        <w:t xml:space="preserve"> </w:t>
      </w:r>
      <w:r>
        <w:rPr>
          <w:color w:val="1F4D78"/>
        </w:rPr>
        <w:t>under</w:t>
      </w:r>
      <w:r>
        <w:rPr>
          <w:color w:val="1F4D78"/>
          <w:spacing w:val="-1"/>
        </w:rPr>
        <w:t xml:space="preserve"> </w:t>
      </w:r>
      <w:r>
        <w:rPr>
          <w:color w:val="1F4D78"/>
          <w:spacing w:val="-2"/>
        </w:rPr>
        <w:t>NRPF?</w:t>
      </w:r>
    </w:p>
    <w:p w14:paraId="61716541" w14:textId="77777777" w:rsidR="00A32D7F" w:rsidRDefault="00A32D7F">
      <w:pPr>
        <w:pStyle w:val="BodyText"/>
        <w:spacing w:before="3"/>
        <w:rPr>
          <w:rFonts w:ascii="Calibri Light"/>
          <w:sz w:val="27"/>
        </w:rPr>
      </w:pPr>
    </w:p>
    <w:p w14:paraId="564647ED" w14:textId="77777777" w:rsidR="00A32D7F" w:rsidRDefault="00AB4AC5">
      <w:pPr>
        <w:pStyle w:val="BodyText"/>
        <w:ind w:left="112"/>
      </w:pPr>
      <w:r>
        <w:t>These</w:t>
      </w:r>
      <w:r>
        <w:rPr>
          <w:spacing w:val="-3"/>
        </w:rPr>
        <w:t xml:space="preserve"> </w:t>
      </w:r>
      <w:r>
        <w:t>groups</w:t>
      </w:r>
      <w:r>
        <w:rPr>
          <w:spacing w:val="-3"/>
        </w:rPr>
        <w:t xml:space="preserve"> </w:t>
      </w:r>
      <w:r>
        <w:t>include,</w:t>
      </w:r>
      <w:r>
        <w:rPr>
          <w:spacing w:val="-2"/>
        </w:rPr>
        <w:t xml:space="preserve"> </w:t>
      </w:r>
      <w:r>
        <w:t>but</w:t>
      </w:r>
      <w:r>
        <w:rPr>
          <w:spacing w:val="-7"/>
        </w:rPr>
        <w:t xml:space="preserve"> </w:t>
      </w:r>
      <w:r>
        <w:t>may</w:t>
      </w:r>
      <w:r>
        <w:rPr>
          <w:spacing w:val="-5"/>
        </w:rPr>
        <w:t xml:space="preserve"> </w:t>
      </w:r>
      <w:r>
        <w:t>not</w:t>
      </w:r>
      <w:r>
        <w:rPr>
          <w:spacing w:val="-5"/>
        </w:rPr>
        <w:t xml:space="preserve"> </w:t>
      </w:r>
      <w:r>
        <w:t>be</w:t>
      </w:r>
      <w:r>
        <w:rPr>
          <w:spacing w:val="-3"/>
        </w:rPr>
        <w:t xml:space="preserve"> </w:t>
      </w:r>
      <w:r>
        <w:t>limited</w:t>
      </w:r>
      <w:r>
        <w:rPr>
          <w:spacing w:val="-3"/>
        </w:rPr>
        <w:t xml:space="preserve"> </w:t>
      </w:r>
      <w:r>
        <w:t>to</w:t>
      </w:r>
      <w:r>
        <w:rPr>
          <w:spacing w:val="-2"/>
        </w:rPr>
        <w:t xml:space="preserve"> </w:t>
      </w:r>
      <w:r>
        <w:t>children</w:t>
      </w:r>
      <w:r>
        <w:rPr>
          <w:spacing w:val="-2"/>
        </w:rPr>
        <w:t xml:space="preserve"> </w:t>
      </w:r>
      <w:r>
        <w:rPr>
          <w:spacing w:val="-5"/>
        </w:rPr>
        <w:t>of:</w:t>
      </w:r>
    </w:p>
    <w:p w14:paraId="61423CB7" w14:textId="77777777" w:rsidR="00A32D7F" w:rsidRDefault="00A32D7F">
      <w:pPr>
        <w:pStyle w:val="BodyText"/>
        <w:spacing w:before="9"/>
        <w:rPr>
          <w:sz w:val="28"/>
        </w:rPr>
      </w:pPr>
    </w:p>
    <w:p w14:paraId="45202EB8" w14:textId="77777777" w:rsidR="00A32D7F" w:rsidRDefault="00AB4AC5">
      <w:pPr>
        <w:pStyle w:val="ListParagraph"/>
        <w:numPr>
          <w:ilvl w:val="0"/>
          <w:numId w:val="1"/>
        </w:numPr>
        <w:tabs>
          <w:tab w:val="left" w:pos="833"/>
          <w:tab w:val="left" w:pos="834"/>
        </w:tabs>
        <w:ind w:hanging="361"/>
      </w:pPr>
      <w:r>
        <w:t>Zambrano</w:t>
      </w:r>
      <w:r>
        <w:rPr>
          <w:spacing w:val="-7"/>
        </w:rPr>
        <w:t xml:space="preserve"> </w:t>
      </w:r>
      <w:r>
        <w:rPr>
          <w:spacing w:val="-2"/>
        </w:rPr>
        <w:t>carers</w:t>
      </w:r>
    </w:p>
    <w:p w14:paraId="7EAD1471" w14:textId="77777777" w:rsidR="00A32D7F" w:rsidRDefault="00AB4AC5">
      <w:pPr>
        <w:pStyle w:val="ListParagraph"/>
        <w:numPr>
          <w:ilvl w:val="0"/>
          <w:numId w:val="1"/>
        </w:numPr>
        <w:tabs>
          <w:tab w:val="left" w:pos="833"/>
          <w:tab w:val="left" w:pos="834"/>
        </w:tabs>
        <w:spacing w:before="39" w:line="276" w:lineRule="auto"/>
        <w:ind w:right="765"/>
      </w:pPr>
      <w:r>
        <w:t>families</w:t>
      </w:r>
      <w:r>
        <w:rPr>
          <w:spacing w:val="-4"/>
        </w:rPr>
        <w:t xml:space="preserve"> </w:t>
      </w:r>
      <w:r>
        <w:t>who</w:t>
      </w:r>
      <w:r>
        <w:rPr>
          <w:spacing w:val="-1"/>
        </w:rPr>
        <w:t xml:space="preserve"> </w:t>
      </w:r>
      <w:r>
        <w:t>have</w:t>
      </w:r>
      <w:r>
        <w:rPr>
          <w:spacing w:val="-1"/>
        </w:rPr>
        <w:t xml:space="preserve"> </w:t>
      </w:r>
      <w:r>
        <w:t>no</w:t>
      </w:r>
      <w:r>
        <w:rPr>
          <w:spacing w:val="-4"/>
        </w:rPr>
        <w:t xml:space="preserve"> </w:t>
      </w:r>
      <w:r>
        <w:t>recourse</w:t>
      </w:r>
      <w:r>
        <w:rPr>
          <w:spacing w:val="-2"/>
        </w:rPr>
        <w:t xml:space="preserve"> </w:t>
      </w:r>
      <w:r>
        <w:t>to</w:t>
      </w:r>
      <w:r>
        <w:rPr>
          <w:spacing w:val="-1"/>
        </w:rPr>
        <w:t xml:space="preserve"> </w:t>
      </w:r>
      <w:r>
        <w:t>public</w:t>
      </w:r>
      <w:r>
        <w:rPr>
          <w:spacing w:val="-2"/>
        </w:rPr>
        <w:t xml:space="preserve"> </w:t>
      </w:r>
      <w:r>
        <w:t>funds</w:t>
      </w:r>
      <w:r>
        <w:rPr>
          <w:spacing w:val="-2"/>
        </w:rPr>
        <w:t xml:space="preserve"> </w:t>
      </w:r>
      <w:r>
        <w:t>with</w:t>
      </w:r>
      <w:r>
        <w:rPr>
          <w:spacing w:val="-2"/>
        </w:rPr>
        <w:t xml:space="preserve"> </w:t>
      </w:r>
      <w:r>
        <w:t>a</w:t>
      </w:r>
      <w:r>
        <w:rPr>
          <w:spacing w:val="-2"/>
        </w:rPr>
        <w:t xml:space="preserve"> </w:t>
      </w:r>
      <w:r>
        <w:t>right</w:t>
      </w:r>
      <w:r>
        <w:rPr>
          <w:spacing w:val="-2"/>
        </w:rPr>
        <w:t xml:space="preserve"> </w:t>
      </w:r>
      <w:r>
        <w:t>to</w:t>
      </w:r>
      <w:r>
        <w:rPr>
          <w:spacing w:val="-3"/>
        </w:rPr>
        <w:t xml:space="preserve"> </w:t>
      </w:r>
      <w:r>
        <w:t>remain</w:t>
      </w:r>
      <w:r>
        <w:rPr>
          <w:spacing w:val="-4"/>
        </w:rPr>
        <w:t xml:space="preserve"> </w:t>
      </w:r>
      <w:r>
        <w:t>in</w:t>
      </w:r>
      <w:r>
        <w:rPr>
          <w:spacing w:val="-2"/>
        </w:rPr>
        <w:t xml:space="preserve"> </w:t>
      </w:r>
      <w:r>
        <w:t>the</w:t>
      </w:r>
      <w:r>
        <w:rPr>
          <w:spacing w:val="-5"/>
        </w:rPr>
        <w:t xml:space="preserve"> </w:t>
      </w:r>
      <w:r>
        <w:t>UK</w:t>
      </w:r>
      <w:r>
        <w:rPr>
          <w:spacing w:val="-4"/>
        </w:rPr>
        <w:t xml:space="preserve"> </w:t>
      </w:r>
      <w:r>
        <w:t>on</w:t>
      </w:r>
      <w:r>
        <w:rPr>
          <w:spacing w:val="-5"/>
        </w:rPr>
        <w:t xml:space="preserve"> </w:t>
      </w:r>
      <w:r>
        <w:t>grounds</w:t>
      </w:r>
      <w:r>
        <w:rPr>
          <w:spacing w:val="-2"/>
        </w:rPr>
        <w:t xml:space="preserve"> </w:t>
      </w:r>
      <w:r>
        <w:t>of private and family life under Article 8 of the European Convention on Human Rights</w:t>
      </w:r>
    </w:p>
    <w:p w14:paraId="50F63DD1" w14:textId="77777777" w:rsidR="00A32D7F" w:rsidRDefault="00AB4AC5">
      <w:pPr>
        <w:pStyle w:val="ListParagraph"/>
        <w:numPr>
          <w:ilvl w:val="0"/>
          <w:numId w:val="1"/>
        </w:numPr>
        <w:tabs>
          <w:tab w:val="left" w:pos="833"/>
          <w:tab w:val="left" w:pos="834"/>
        </w:tabs>
        <w:spacing w:before="1" w:line="273" w:lineRule="auto"/>
        <w:ind w:right="385"/>
      </w:pPr>
      <w:r>
        <w:t>families</w:t>
      </w:r>
      <w:r>
        <w:rPr>
          <w:spacing w:val="-4"/>
        </w:rPr>
        <w:t xml:space="preserve"> </w:t>
      </w:r>
      <w:r>
        <w:t>receiving</w:t>
      </w:r>
      <w:r>
        <w:rPr>
          <w:spacing w:val="-3"/>
        </w:rPr>
        <w:t xml:space="preserve"> </w:t>
      </w:r>
      <w:r>
        <w:t>support</w:t>
      </w:r>
      <w:r>
        <w:rPr>
          <w:spacing w:val="-4"/>
        </w:rPr>
        <w:t xml:space="preserve"> </w:t>
      </w:r>
      <w:r>
        <w:t>under</w:t>
      </w:r>
      <w:r>
        <w:rPr>
          <w:spacing w:val="-2"/>
        </w:rPr>
        <w:t xml:space="preserve"> </w:t>
      </w:r>
      <w:r>
        <w:t>Section</w:t>
      </w:r>
      <w:r>
        <w:rPr>
          <w:spacing w:val="-3"/>
        </w:rPr>
        <w:t xml:space="preserve"> </w:t>
      </w:r>
      <w:r>
        <w:t>17</w:t>
      </w:r>
      <w:r>
        <w:rPr>
          <w:spacing w:val="-4"/>
        </w:rPr>
        <w:t xml:space="preserve"> </w:t>
      </w:r>
      <w:r>
        <w:t>of</w:t>
      </w:r>
      <w:r>
        <w:rPr>
          <w:spacing w:val="-2"/>
        </w:rPr>
        <w:t xml:space="preserve"> </w:t>
      </w:r>
      <w:r>
        <w:t>the</w:t>
      </w:r>
      <w:r>
        <w:rPr>
          <w:spacing w:val="-1"/>
        </w:rPr>
        <w:t xml:space="preserve"> </w:t>
      </w:r>
      <w:r>
        <w:t>Children</w:t>
      </w:r>
      <w:r>
        <w:rPr>
          <w:spacing w:val="-2"/>
        </w:rPr>
        <w:t xml:space="preserve"> </w:t>
      </w:r>
      <w:r>
        <w:t>Act</w:t>
      </w:r>
      <w:r>
        <w:rPr>
          <w:spacing w:val="-4"/>
        </w:rPr>
        <w:t xml:space="preserve"> </w:t>
      </w:r>
      <w:r>
        <w:t>1989</w:t>
      </w:r>
      <w:r>
        <w:rPr>
          <w:spacing w:val="-4"/>
        </w:rPr>
        <w:t xml:space="preserve"> </w:t>
      </w:r>
      <w:r>
        <w:t>who</w:t>
      </w:r>
      <w:r>
        <w:rPr>
          <w:spacing w:val="-4"/>
        </w:rPr>
        <w:t xml:space="preserve"> </w:t>
      </w:r>
      <w:r>
        <w:t>are</w:t>
      </w:r>
      <w:r>
        <w:rPr>
          <w:spacing w:val="-4"/>
        </w:rPr>
        <w:t xml:space="preserve"> </w:t>
      </w:r>
      <w:r>
        <w:t>also</w:t>
      </w:r>
      <w:r>
        <w:rPr>
          <w:spacing w:val="-1"/>
        </w:rPr>
        <w:t xml:space="preserve"> </w:t>
      </w:r>
      <w:r>
        <w:t>subject</w:t>
      </w:r>
      <w:r>
        <w:rPr>
          <w:spacing w:val="-2"/>
        </w:rPr>
        <w:t xml:space="preserve"> </w:t>
      </w:r>
      <w:r>
        <w:t>to</w:t>
      </w:r>
      <w:r>
        <w:rPr>
          <w:spacing w:val="-1"/>
        </w:rPr>
        <w:t xml:space="preserve"> </w:t>
      </w:r>
      <w:r>
        <w:t>a</w:t>
      </w:r>
      <w:r>
        <w:rPr>
          <w:spacing w:val="-4"/>
        </w:rPr>
        <w:t xml:space="preserve"> </w:t>
      </w:r>
      <w:r>
        <w:t xml:space="preserve">no recourse to public funds </w:t>
      </w:r>
      <w:proofErr w:type="gramStart"/>
      <w:r>
        <w:t>restriction</w:t>
      </w:r>
      <w:proofErr w:type="gramEnd"/>
    </w:p>
    <w:p w14:paraId="11AE640E" w14:textId="77777777" w:rsidR="00A32D7F" w:rsidRDefault="00AB4AC5">
      <w:pPr>
        <w:pStyle w:val="ListParagraph"/>
        <w:numPr>
          <w:ilvl w:val="0"/>
          <w:numId w:val="1"/>
        </w:numPr>
        <w:tabs>
          <w:tab w:val="left" w:pos="833"/>
          <w:tab w:val="left" w:pos="834"/>
        </w:tabs>
        <w:spacing w:before="5"/>
        <w:ind w:hanging="361"/>
      </w:pPr>
      <w:r>
        <w:t>those</w:t>
      </w:r>
      <w:r>
        <w:rPr>
          <w:spacing w:val="-5"/>
        </w:rPr>
        <w:t xml:space="preserve"> </w:t>
      </w:r>
      <w:r>
        <w:t>who</w:t>
      </w:r>
      <w:r>
        <w:rPr>
          <w:spacing w:val="-1"/>
        </w:rPr>
        <w:t xml:space="preserve"> </w:t>
      </w:r>
      <w:r>
        <w:t>have</w:t>
      </w:r>
      <w:r>
        <w:rPr>
          <w:spacing w:val="-1"/>
        </w:rPr>
        <w:t xml:space="preserve"> </w:t>
      </w:r>
      <w:r>
        <w:t>claimed</w:t>
      </w:r>
      <w:r>
        <w:rPr>
          <w:spacing w:val="-5"/>
        </w:rPr>
        <w:t xml:space="preserve"> </w:t>
      </w:r>
      <w:r>
        <w:t>asylum</w:t>
      </w:r>
      <w:r>
        <w:rPr>
          <w:spacing w:val="-1"/>
        </w:rPr>
        <w:t xml:space="preserve"> </w:t>
      </w:r>
      <w:r>
        <w:t>in</w:t>
      </w:r>
      <w:r>
        <w:rPr>
          <w:spacing w:val="-5"/>
        </w:rPr>
        <w:t xml:space="preserve"> </w:t>
      </w:r>
      <w:r>
        <w:t>the</w:t>
      </w:r>
      <w:r>
        <w:rPr>
          <w:spacing w:val="-2"/>
        </w:rPr>
        <w:t xml:space="preserve"> </w:t>
      </w:r>
      <w:r>
        <w:t>UK</w:t>
      </w:r>
      <w:r>
        <w:rPr>
          <w:spacing w:val="-2"/>
        </w:rPr>
        <w:t xml:space="preserve"> </w:t>
      </w:r>
      <w:r>
        <w:t>and</w:t>
      </w:r>
      <w:r>
        <w:rPr>
          <w:spacing w:val="-3"/>
        </w:rPr>
        <w:t xml:space="preserve"> </w:t>
      </w:r>
      <w:r>
        <w:t>are</w:t>
      </w:r>
      <w:r>
        <w:rPr>
          <w:spacing w:val="-1"/>
        </w:rPr>
        <w:t xml:space="preserve"> </w:t>
      </w:r>
      <w:r>
        <w:t>waiting</w:t>
      </w:r>
      <w:r>
        <w:rPr>
          <w:spacing w:val="-3"/>
        </w:rPr>
        <w:t xml:space="preserve"> </w:t>
      </w:r>
      <w:r>
        <w:t>for</w:t>
      </w:r>
      <w:r>
        <w:rPr>
          <w:spacing w:val="-2"/>
        </w:rPr>
        <w:t xml:space="preserve"> </w:t>
      </w:r>
      <w:r>
        <w:t>a</w:t>
      </w:r>
      <w:r>
        <w:rPr>
          <w:spacing w:val="-5"/>
        </w:rPr>
        <w:t xml:space="preserve"> </w:t>
      </w:r>
      <w:r>
        <w:t>decision</w:t>
      </w:r>
      <w:r>
        <w:rPr>
          <w:spacing w:val="-3"/>
        </w:rPr>
        <w:t xml:space="preserve"> </w:t>
      </w:r>
      <w:r>
        <w:t>(known</w:t>
      </w:r>
      <w:r>
        <w:rPr>
          <w:spacing w:val="-4"/>
        </w:rPr>
        <w:t xml:space="preserve"> </w:t>
      </w:r>
      <w:r>
        <w:t>as</w:t>
      </w:r>
      <w:r>
        <w:rPr>
          <w:spacing w:val="-2"/>
        </w:rPr>
        <w:t xml:space="preserve"> </w:t>
      </w:r>
      <w:r>
        <w:t>‘part</w:t>
      </w:r>
      <w:r>
        <w:rPr>
          <w:spacing w:val="-4"/>
        </w:rPr>
        <w:t xml:space="preserve"> </w:t>
      </w:r>
      <w:r>
        <w:rPr>
          <w:spacing w:val="-5"/>
        </w:rPr>
        <w:t>6’)</w:t>
      </w:r>
    </w:p>
    <w:p w14:paraId="6A411A7D" w14:textId="77777777" w:rsidR="00A32D7F" w:rsidRDefault="00AB4AC5">
      <w:pPr>
        <w:pStyle w:val="ListParagraph"/>
        <w:numPr>
          <w:ilvl w:val="0"/>
          <w:numId w:val="1"/>
        </w:numPr>
        <w:tabs>
          <w:tab w:val="left" w:pos="833"/>
          <w:tab w:val="left" w:pos="834"/>
        </w:tabs>
        <w:spacing w:before="41" w:line="276" w:lineRule="auto"/>
        <w:ind w:right="505"/>
      </w:pPr>
      <w:r>
        <w:t>a</w:t>
      </w:r>
      <w:r>
        <w:rPr>
          <w:spacing w:val="-2"/>
        </w:rPr>
        <w:t xml:space="preserve"> </w:t>
      </w:r>
      <w:r>
        <w:t>subset</w:t>
      </w:r>
      <w:r>
        <w:rPr>
          <w:spacing w:val="-4"/>
        </w:rPr>
        <w:t xml:space="preserve"> </w:t>
      </w:r>
      <w:r>
        <w:t>of</w:t>
      </w:r>
      <w:r>
        <w:rPr>
          <w:spacing w:val="-2"/>
        </w:rPr>
        <w:t xml:space="preserve"> </w:t>
      </w:r>
      <w:r>
        <w:t>failed</w:t>
      </w:r>
      <w:r>
        <w:rPr>
          <w:spacing w:val="-2"/>
        </w:rPr>
        <w:t xml:space="preserve"> </w:t>
      </w:r>
      <w:r>
        <w:t>asylum</w:t>
      </w:r>
      <w:r>
        <w:rPr>
          <w:spacing w:val="-1"/>
        </w:rPr>
        <w:t xml:space="preserve"> </w:t>
      </w:r>
      <w:r>
        <w:t>seekers</w:t>
      </w:r>
      <w:r>
        <w:rPr>
          <w:spacing w:val="-4"/>
        </w:rPr>
        <w:t xml:space="preserve"> </w:t>
      </w:r>
      <w:r>
        <w:t>supported</w:t>
      </w:r>
      <w:r>
        <w:rPr>
          <w:spacing w:val="-2"/>
        </w:rPr>
        <w:t xml:space="preserve"> </w:t>
      </w:r>
      <w:r>
        <w:t>under</w:t>
      </w:r>
      <w:r>
        <w:rPr>
          <w:spacing w:val="-2"/>
        </w:rPr>
        <w:t xml:space="preserve"> </w:t>
      </w:r>
      <w:r>
        <w:t>Section</w:t>
      </w:r>
      <w:r>
        <w:rPr>
          <w:spacing w:val="-5"/>
        </w:rPr>
        <w:t xml:space="preserve"> </w:t>
      </w:r>
      <w:r>
        <w:t>4</w:t>
      </w:r>
      <w:r>
        <w:rPr>
          <w:spacing w:val="-2"/>
        </w:rPr>
        <w:t xml:space="preserve"> </w:t>
      </w:r>
      <w:r>
        <w:t>of</w:t>
      </w:r>
      <w:r>
        <w:rPr>
          <w:spacing w:val="-2"/>
        </w:rPr>
        <w:t xml:space="preserve"> </w:t>
      </w:r>
      <w:r>
        <w:t>the</w:t>
      </w:r>
      <w:r>
        <w:rPr>
          <w:spacing w:val="-4"/>
        </w:rPr>
        <w:t xml:space="preserve"> </w:t>
      </w:r>
      <w:r>
        <w:t>Immigration</w:t>
      </w:r>
      <w:r>
        <w:rPr>
          <w:spacing w:val="-3"/>
        </w:rPr>
        <w:t xml:space="preserve"> </w:t>
      </w:r>
      <w:r>
        <w:t>and</w:t>
      </w:r>
      <w:r>
        <w:rPr>
          <w:spacing w:val="-3"/>
        </w:rPr>
        <w:t xml:space="preserve"> </w:t>
      </w:r>
      <w:r>
        <w:t>Asylum</w:t>
      </w:r>
      <w:r>
        <w:rPr>
          <w:spacing w:val="-1"/>
        </w:rPr>
        <w:t xml:space="preserve"> </w:t>
      </w:r>
      <w:r>
        <w:t xml:space="preserve">Act </w:t>
      </w:r>
      <w:r>
        <w:rPr>
          <w:spacing w:val="-4"/>
        </w:rPr>
        <w:t>1999</w:t>
      </w:r>
    </w:p>
    <w:p w14:paraId="5EA23075" w14:textId="77777777" w:rsidR="00A32D7F" w:rsidRDefault="00AB4AC5">
      <w:pPr>
        <w:pStyle w:val="ListParagraph"/>
        <w:numPr>
          <w:ilvl w:val="0"/>
          <w:numId w:val="1"/>
        </w:numPr>
        <w:tabs>
          <w:tab w:val="left" w:pos="833"/>
          <w:tab w:val="left" w:pos="834"/>
        </w:tabs>
        <w:spacing w:line="268" w:lineRule="exact"/>
        <w:ind w:hanging="361"/>
      </w:pPr>
      <w:r>
        <w:t>Chen</w:t>
      </w:r>
      <w:r>
        <w:rPr>
          <w:spacing w:val="-2"/>
        </w:rPr>
        <w:t xml:space="preserve"> carers</w:t>
      </w:r>
    </w:p>
    <w:p w14:paraId="0F29ECCC" w14:textId="77777777" w:rsidR="00A32D7F" w:rsidRDefault="00AB4AC5">
      <w:pPr>
        <w:pStyle w:val="ListParagraph"/>
        <w:numPr>
          <w:ilvl w:val="0"/>
          <w:numId w:val="1"/>
        </w:numPr>
        <w:tabs>
          <w:tab w:val="left" w:pos="833"/>
          <w:tab w:val="left" w:pos="834"/>
        </w:tabs>
        <w:spacing w:before="41"/>
        <w:ind w:hanging="361"/>
      </w:pPr>
      <w:r>
        <w:t>families</w:t>
      </w:r>
      <w:r>
        <w:rPr>
          <w:spacing w:val="-5"/>
        </w:rPr>
        <w:t xml:space="preserve"> </w:t>
      </w:r>
      <w:r>
        <w:t>holding</w:t>
      </w:r>
      <w:r>
        <w:rPr>
          <w:spacing w:val="-4"/>
        </w:rPr>
        <w:t xml:space="preserve"> </w:t>
      </w:r>
      <w:r>
        <w:t>a</w:t>
      </w:r>
      <w:r>
        <w:rPr>
          <w:spacing w:val="-3"/>
        </w:rPr>
        <w:t xml:space="preserve"> </w:t>
      </w:r>
      <w:r>
        <w:t>BN(O)</w:t>
      </w:r>
      <w:r>
        <w:rPr>
          <w:spacing w:val="-2"/>
        </w:rPr>
        <w:t xml:space="preserve"> </w:t>
      </w:r>
      <w:proofErr w:type="gramStart"/>
      <w:r>
        <w:rPr>
          <w:spacing w:val="-2"/>
        </w:rPr>
        <w:t>passport</w:t>
      </w:r>
      <w:proofErr w:type="gramEnd"/>
    </w:p>
    <w:p w14:paraId="566DFDFD" w14:textId="77777777" w:rsidR="00A32D7F" w:rsidRDefault="00AB4AC5">
      <w:pPr>
        <w:pStyle w:val="ListParagraph"/>
        <w:numPr>
          <w:ilvl w:val="0"/>
          <w:numId w:val="1"/>
        </w:numPr>
        <w:tabs>
          <w:tab w:val="left" w:pos="833"/>
          <w:tab w:val="left" w:pos="834"/>
        </w:tabs>
        <w:spacing w:before="41"/>
        <w:ind w:hanging="361"/>
      </w:pPr>
      <w:r>
        <w:t>spousal</w:t>
      </w:r>
      <w:r>
        <w:rPr>
          <w:spacing w:val="-6"/>
        </w:rPr>
        <w:t xml:space="preserve"> </w:t>
      </w:r>
      <w:r>
        <w:t>visa</w:t>
      </w:r>
      <w:r>
        <w:rPr>
          <w:spacing w:val="-3"/>
        </w:rPr>
        <w:t xml:space="preserve"> </w:t>
      </w:r>
      <w:r>
        <w:rPr>
          <w:spacing w:val="-2"/>
        </w:rPr>
        <w:t>holders</w:t>
      </w:r>
    </w:p>
    <w:p w14:paraId="54B5AF5F" w14:textId="77777777" w:rsidR="00A32D7F" w:rsidRDefault="00AB4AC5">
      <w:pPr>
        <w:pStyle w:val="ListParagraph"/>
        <w:numPr>
          <w:ilvl w:val="0"/>
          <w:numId w:val="1"/>
        </w:numPr>
        <w:tabs>
          <w:tab w:val="left" w:pos="833"/>
          <w:tab w:val="left" w:pos="834"/>
        </w:tabs>
        <w:spacing w:before="39"/>
        <w:ind w:hanging="361"/>
      </w:pPr>
      <w:r>
        <w:t>work</w:t>
      </w:r>
      <w:r>
        <w:rPr>
          <w:spacing w:val="-4"/>
        </w:rPr>
        <w:t xml:space="preserve"> </w:t>
      </w:r>
      <w:r>
        <w:t xml:space="preserve">visa </w:t>
      </w:r>
      <w:r>
        <w:rPr>
          <w:spacing w:val="-2"/>
        </w:rPr>
        <w:t>holders</w:t>
      </w:r>
    </w:p>
    <w:p w14:paraId="5915AEE5" w14:textId="77777777" w:rsidR="00A32D7F" w:rsidRDefault="00AB4AC5">
      <w:pPr>
        <w:pStyle w:val="ListParagraph"/>
        <w:numPr>
          <w:ilvl w:val="0"/>
          <w:numId w:val="1"/>
        </w:numPr>
        <w:tabs>
          <w:tab w:val="left" w:pos="833"/>
          <w:tab w:val="left" w:pos="834"/>
        </w:tabs>
        <w:spacing w:before="41"/>
        <w:ind w:hanging="361"/>
      </w:pPr>
      <w:r>
        <w:t>student</w:t>
      </w:r>
      <w:r>
        <w:rPr>
          <w:spacing w:val="-4"/>
        </w:rPr>
        <w:t xml:space="preserve"> </w:t>
      </w:r>
      <w:r>
        <w:t>visa</w:t>
      </w:r>
      <w:r>
        <w:rPr>
          <w:spacing w:val="-3"/>
        </w:rPr>
        <w:t xml:space="preserve"> </w:t>
      </w:r>
      <w:r>
        <w:rPr>
          <w:spacing w:val="-2"/>
        </w:rPr>
        <w:t>holders</w:t>
      </w:r>
    </w:p>
    <w:p w14:paraId="2FE369CC" w14:textId="77777777" w:rsidR="00A32D7F" w:rsidRDefault="00AB4AC5">
      <w:pPr>
        <w:pStyle w:val="ListParagraph"/>
        <w:numPr>
          <w:ilvl w:val="0"/>
          <w:numId w:val="1"/>
        </w:numPr>
        <w:tabs>
          <w:tab w:val="left" w:pos="833"/>
          <w:tab w:val="left" w:pos="834"/>
        </w:tabs>
        <w:spacing w:before="41"/>
        <w:ind w:hanging="361"/>
      </w:pPr>
      <w:r>
        <w:t>those</w:t>
      </w:r>
      <w:r>
        <w:rPr>
          <w:spacing w:val="-5"/>
        </w:rPr>
        <w:t xml:space="preserve"> </w:t>
      </w:r>
      <w:r>
        <w:t>with</w:t>
      </w:r>
      <w:r>
        <w:rPr>
          <w:spacing w:val="-4"/>
        </w:rPr>
        <w:t xml:space="preserve"> </w:t>
      </w:r>
      <w:r>
        <w:t>no</w:t>
      </w:r>
      <w:r>
        <w:rPr>
          <w:spacing w:val="-3"/>
        </w:rPr>
        <w:t xml:space="preserve"> </w:t>
      </w:r>
      <w:r>
        <w:t>immigration</w:t>
      </w:r>
      <w:r>
        <w:rPr>
          <w:spacing w:val="-5"/>
        </w:rPr>
        <w:t xml:space="preserve"> </w:t>
      </w:r>
      <w:r>
        <w:rPr>
          <w:spacing w:val="-2"/>
        </w:rPr>
        <w:t>status</w:t>
      </w:r>
    </w:p>
    <w:p w14:paraId="425E9272" w14:textId="77777777" w:rsidR="00A32D7F" w:rsidRDefault="00AB4AC5">
      <w:pPr>
        <w:pStyle w:val="ListParagraph"/>
        <w:numPr>
          <w:ilvl w:val="0"/>
          <w:numId w:val="1"/>
        </w:numPr>
        <w:tabs>
          <w:tab w:val="left" w:pos="833"/>
          <w:tab w:val="left" w:pos="834"/>
        </w:tabs>
        <w:spacing w:before="38"/>
        <w:ind w:hanging="361"/>
      </w:pPr>
      <w:r>
        <w:t>those</w:t>
      </w:r>
      <w:r>
        <w:rPr>
          <w:spacing w:val="-3"/>
        </w:rPr>
        <w:t xml:space="preserve"> </w:t>
      </w:r>
      <w:r>
        <w:t>with</w:t>
      </w:r>
      <w:r>
        <w:rPr>
          <w:spacing w:val="-4"/>
        </w:rPr>
        <w:t xml:space="preserve"> </w:t>
      </w:r>
      <w:r>
        <w:t>a</w:t>
      </w:r>
      <w:r>
        <w:rPr>
          <w:spacing w:val="-1"/>
        </w:rPr>
        <w:t xml:space="preserve"> </w:t>
      </w:r>
      <w:r>
        <w:t>UK</w:t>
      </w:r>
      <w:r>
        <w:rPr>
          <w:spacing w:val="-3"/>
        </w:rPr>
        <w:t xml:space="preserve"> </w:t>
      </w:r>
      <w:r>
        <w:t>Ancestry</w:t>
      </w:r>
      <w:r>
        <w:rPr>
          <w:spacing w:val="1"/>
        </w:rPr>
        <w:t xml:space="preserve"> </w:t>
      </w:r>
      <w:r>
        <w:rPr>
          <w:spacing w:val="-4"/>
        </w:rPr>
        <w:t>Visa</w:t>
      </w:r>
    </w:p>
    <w:p w14:paraId="4125095D" w14:textId="77777777" w:rsidR="00A32D7F" w:rsidRDefault="00A32D7F">
      <w:pPr>
        <w:sectPr w:rsidR="00A32D7F">
          <w:footerReference w:type="default" r:id="rId12"/>
          <w:pgSz w:w="11910" w:h="16840"/>
          <w:pgMar w:top="760" w:right="1020" w:bottom="1200" w:left="1020" w:header="0" w:footer="1000" w:gutter="0"/>
          <w:cols w:space="720"/>
        </w:sectPr>
      </w:pPr>
    </w:p>
    <w:p w14:paraId="44E5087B" w14:textId="77777777" w:rsidR="00A32D7F" w:rsidRDefault="00AB4AC5">
      <w:pPr>
        <w:pStyle w:val="ListParagraph"/>
        <w:numPr>
          <w:ilvl w:val="0"/>
          <w:numId w:val="1"/>
        </w:numPr>
        <w:tabs>
          <w:tab w:val="left" w:pos="833"/>
          <w:tab w:val="left" w:pos="834"/>
        </w:tabs>
        <w:spacing w:before="33"/>
        <w:ind w:hanging="361"/>
      </w:pPr>
      <w:r>
        <w:lastRenderedPageBreak/>
        <w:t>those</w:t>
      </w:r>
      <w:r>
        <w:rPr>
          <w:spacing w:val="-5"/>
        </w:rPr>
        <w:t xml:space="preserve"> </w:t>
      </w:r>
      <w:r>
        <w:t>with</w:t>
      </w:r>
      <w:r>
        <w:rPr>
          <w:spacing w:val="-5"/>
        </w:rPr>
        <w:t xml:space="preserve"> </w:t>
      </w:r>
      <w:r>
        <w:t>temporary</w:t>
      </w:r>
      <w:r>
        <w:rPr>
          <w:spacing w:val="-2"/>
        </w:rPr>
        <w:t xml:space="preserve"> </w:t>
      </w:r>
      <w:r>
        <w:t>protection</w:t>
      </w:r>
      <w:r>
        <w:rPr>
          <w:spacing w:val="-3"/>
        </w:rPr>
        <w:t xml:space="preserve"> </w:t>
      </w:r>
      <w:r>
        <w:t>status</w:t>
      </w:r>
      <w:r>
        <w:rPr>
          <w:spacing w:val="-5"/>
        </w:rPr>
        <w:t xml:space="preserve"> </w:t>
      </w:r>
      <w:r>
        <w:t>under</w:t>
      </w:r>
      <w:r>
        <w:rPr>
          <w:spacing w:val="-3"/>
        </w:rPr>
        <w:t xml:space="preserve"> </w:t>
      </w:r>
      <w:r>
        <w:t>Section</w:t>
      </w:r>
      <w:r>
        <w:rPr>
          <w:spacing w:val="-6"/>
        </w:rPr>
        <w:t xml:space="preserve"> </w:t>
      </w:r>
      <w:r>
        <w:t>12</w:t>
      </w:r>
      <w:r>
        <w:rPr>
          <w:spacing w:val="-5"/>
        </w:rPr>
        <w:t xml:space="preserve"> </w:t>
      </w:r>
      <w:r>
        <w:t>of</w:t>
      </w:r>
      <w:r>
        <w:rPr>
          <w:spacing w:val="-5"/>
        </w:rPr>
        <w:t xml:space="preserve"> </w:t>
      </w:r>
      <w:r>
        <w:t>the</w:t>
      </w:r>
      <w:r>
        <w:rPr>
          <w:spacing w:val="-1"/>
        </w:rPr>
        <w:t xml:space="preserve"> </w:t>
      </w:r>
      <w:r>
        <w:t>Immigration</w:t>
      </w:r>
      <w:r>
        <w:rPr>
          <w:spacing w:val="-4"/>
        </w:rPr>
        <w:t xml:space="preserve"> </w:t>
      </w:r>
      <w:r>
        <w:t>and</w:t>
      </w:r>
      <w:r>
        <w:rPr>
          <w:spacing w:val="-5"/>
        </w:rPr>
        <w:t xml:space="preserve"> </w:t>
      </w:r>
      <w:r>
        <w:t>Nationality</w:t>
      </w:r>
      <w:r>
        <w:rPr>
          <w:spacing w:val="-3"/>
        </w:rPr>
        <w:t xml:space="preserve"> </w:t>
      </w:r>
      <w:r>
        <w:rPr>
          <w:spacing w:val="-5"/>
        </w:rPr>
        <w:t>Act</w:t>
      </w:r>
    </w:p>
    <w:p w14:paraId="21832C67" w14:textId="77777777" w:rsidR="00A32D7F" w:rsidRDefault="00AB4AC5">
      <w:pPr>
        <w:pStyle w:val="ListParagraph"/>
        <w:numPr>
          <w:ilvl w:val="0"/>
          <w:numId w:val="1"/>
        </w:numPr>
        <w:tabs>
          <w:tab w:val="left" w:pos="833"/>
          <w:tab w:val="left" w:pos="834"/>
        </w:tabs>
        <w:spacing w:before="38"/>
        <w:ind w:hanging="361"/>
      </w:pPr>
      <w:r>
        <w:t>those</w:t>
      </w:r>
      <w:r>
        <w:rPr>
          <w:spacing w:val="-8"/>
        </w:rPr>
        <w:t xml:space="preserve"> </w:t>
      </w:r>
      <w:r>
        <w:t>with</w:t>
      </w:r>
      <w:r>
        <w:rPr>
          <w:spacing w:val="-4"/>
        </w:rPr>
        <w:t xml:space="preserve"> </w:t>
      </w:r>
      <w:r>
        <w:t>pre-settled</w:t>
      </w:r>
      <w:r>
        <w:rPr>
          <w:spacing w:val="-4"/>
        </w:rPr>
        <w:t xml:space="preserve"> </w:t>
      </w:r>
      <w:r>
        <w:t>status</w:t>
      </w:r>
      <w:r>
        <w:rPr>
          <w:spacing w:val="-3"/>
        </w:rPr>
        <w:t xml:space="preserve"> </w:t>
      </w:r>
      <w:r>
        <w:t>who</w:t>
      </w:r>
      <w:r>
        <w:rPr>
          <w:spacing w:val="-2"/>
        </w:rPr>
        <w:t xml:space="preserve"> </w:t>
      </w:r>
      <w:r>
        <w:t>do</w:t>
      </w:r>
      <w:r>
        <w:rPr>
          <w:spacing w:val="-3"/>
        </w:rPr>
        <w:t xml:space="preserve"> </w:t>
      </w:r>
      <w:r>
        <w:t>not</w:t>
      </w:r>
      <w:r>
        <w:rPr>
          <w:spacing w:val="-5"/>
        </w:rPr>
        <w:t xml:space="preserve"> </w:t>
      </w:r>
      <w:r>
        <w:t>meet</w:t>
      </w:r>
      <w:r>
        <w:rPr>
          <w:spacing w:val="-5"/>
        </w:rPr>
        <w:t xml:space="preserve"> </w:t>
      </w:r>
      <w:r>
        <w:t>the</w:t>
      </w:r>
      <w:r>
        <w:rPr>
          <w:spacing w:val="-4"/>
        </w:rPr>
        <w:t xml:space="preserve"> </w:t>
      </w:r>
      <w:r>
        <w:t>qualifying</w:t>
      </w:r>
      <w:r>
        <w:rPr>
          <w:spacing w:val="-5"/>
        </w:rPr>
        <w:t xml:space="preserve"> </w:t>
      </w:r>
      <w:r>
        <w:t>right</w:t>
      </w:r>
      <w:r>
        <w:rPr>
          <w:spacing w:val="-4"/>
        </w:rPr>
        <w:t xml:space="preserve"> </w:t>
      </w:r>
      <w:r>
        <w:t>to</w:t>
      </w:r>
      <w:r>
        <w:rPr>
          <w:spacing w:val="-2"/>
        </w:rPr>
        <w:t xml:space="preserve"> </w:t>
      </w:r>
      <w:r>
        <w:t>reside</w:t>
      </w:r>
      <w:r>
        <w:rPr>
          <w:spacing w:val="-2"/>
        </w:rPr>
        <w:t xml:space="preserve"> </w:t>
      </w:r>
      <w:proofErr w:type="spellStart"/>
      <w:proofErr w:type="gramStart"/>
      <w:r>
        <w:rPr>
          <w:spacing w:val="-5"/>
        </w:rPr>
        <w:t>tes</w:t>
      </w:r>
      <w:proofErr w:type="spellEnd"/>
      <w:proofErr w:type="gramEnd"/>
    </w:p>
    <w:p w14:paraId="404B3D77" w14:textId="77777777" w:rsidR="00A32D7F" w:rsidRDefault="00A32D7F">
      <w:pPr>
        <w:pStyle w:val="BodyText"/>
        <w:spacing w:before="11"/>
        <w:rPr>
          <w:sz w:val="31"/>
        </w:rPr>
      </w:pPr>
    </w:p>
    <w:p w14:paraId="2181D41A" w14:textId="77777777" w:rsidR="00A32D7F" w:rsidRDefault="00AB4AC5">
      <w:pPr>
        <w:pStyle w:val="Heading1"/>
      </w:pPr>
      <w:bookmarkStart w:id="9" w:name="_bookmark8"/>
      <w:bookmarkEnd w:id="9"/>
      <w:r>
        <w:rPr>
          <w:color w:val="1F4D78"/>
        </w:rPr>
        <w:t>Extended</w:t>
      </w:r>
      <w:r>
        <w:rPr>
          <w:color w:val="1F4D78"/>
          <w:spacing w:val="-1"/>
        </w:rPr>
        <w:t xml:space="preserve"> </w:t>
      </w:r>
      <w:r>
        <w:rPr>
          <w:color w:val="1F4D78"/>
        </w:rPr>
        <w:t>free</w:t>
      </w:r>
      <w:r>
        <w:rPr>
          <w:color w:val="1F4D78"/>
          <w:spacing w:val="-2"/>
        </w:rPr>
        <w:t xml:space="preserve"> </w:t>
      </w:r>
      <w:r>
        <w:rPr>
          <w:color w:val="1F4D78"/>
        </w:rPr>
        <w:t>childcare</w:t>
      </w:r>
      <w:r>
        <w:rPr>
          <w:color w:val="1F4D78"/>
          <w:spacing w:val="-1"/>
        </w:rPr>
        <w:t xml:space="preserve"> </w:t>
      </w:r>
      <w:r>
        <w:rPr>
          <w:color w:val="1F4D78"/>
        </w:rPr>
        <w:t xml:space="preserve">- 30 </w:t>
      </w:r>
      <w:r>
        <w:rPr>
          <w:color w:val="1F4D78"/>
          <w:spacing w:val="-2"/>
        </w:rPr>
        <w:t>hours</w:t>
      </w:r>
    </w:p>
    <w:p w14:paraId="0CB2A312" w14:textId="77777777" w:rsidR="00A32D7F" w:rsidRDefault="00A32D7F">
      <w:pPr>
        <w:pStyle w:val="BodyText"/>
        <w:spacing w:before="4"/>
        <w:rPr>
          <w:rFonts w:ascii="Calibri Light"/>
          <w:sz w:val="27"/>
        </w:rPr>
      </w:pPr>
    </w:p>
    <w:p w14:paraId="3C2690CD" w14:textId="77777777" w:rsidR="00A32D7F" w:rsidRDefault="00AB4AC5">
      <w:pPr>
        <w:pStyle w:val="BodyText"/>
        <w:ind w:left="112"/>
      </w:pPr>
      <w:r>
        <w:t>All</w:t>
      </w:r>
      <w:r>
        <w:rPr>
          <w:spacing w:val="-4"/>
        </w:rPr>
        <w:t xml:space="preserve"> </w:t>
      </w:r>
      <w:proofErr w:type="gramStart"/>
      <w:r>
        <w:t>3</w:t>
      </w:r>
      <w:r>
        <w:rPr>
          <w:spacing w:val="-1"/>
        </w:rPr>
        <w:t xml:space="preserve"> </w:t>
      </w:r>
      <w:r>
        <w:t>and</w:t>
      </w:r>
      <w:r>
        <w:rPr>
          <w:spacing w:val="-4"/>
        </w:rPr>
        <w:t xml:space="preserve"> </w:t>
      </w:r>
      <w:r>
        <w:t>4</w:t>
      </w:r>
      <w:r>
        <w:rPr>
          <w:spacing w:val="-1"/>
        </w:rPr>
        <w:t xml:space="preserve"> </w:t>
      </w:r>
      <w:r>
        <w:t>year</w:t>
      </w:r>
      <w:r>
        <w:rPr>
          <w:spacing w:val="-3"/>
        </w:rPr>
        <w:t xml:space="preserve"> </w:t>
      </w:r>
      <w:r>
        <w:t>olds</w:t>
      </w:r>
      <w:proofErr w:type="gramEnd"/>
      <w:r>
        <w:rPr>
          <w:spacing w:val="-1"/>
        </w:rPr>
        <w:t xml:space="preserve"> </w:t>
      </w:r>
      <w:r>
        <w:t>are</w:t>
      </w:r>
      <w:r>
        <w:rPr>
          <w:spacing w:val="-3"/>
        </w:rPr>
        <w:t xml:space="preserve"> </w:t>
      </w:r>
      <w:r>
        <w:t>entitled</w:t>
      </w:r>
      <w:r>
        <w:rPr>
          <w:spacing w:val="-2"/>
        </w:rPr>
        <w:t xml:space="preserve"> </w:t>
      </w:r>
      <w:r>
        <w:t>to</w:t>
      </w:r>
      <w:r>
        <w:rPr>
          <w:spacing w:val="-2"/>
        </w:rPr>
        <w:t xml:space="preserve"> </w:t>
      </w:r>
      <w:r>
        <w:t>15</w:t>
      </w:r>
      <w:r>
        <w:rPr>
          <w:spacing w:val="-3"/>
        </w:rPr>
        <w:t xml:space="preserve"> </w:t>
      </w:r>
      <w:r>
        <w:t>hours</w:t>
      </w:r>
      <w:r>
        <w:rPr>
          <w:spacing w:val="-1"/>
        </w:rPr>
        <w:t xml:space="preserve"> </w:t>
      </w:r>
      <w:r>
        <w:t>a</w:t>
      </w:r>
      <w:r>
        <w:rPr>
          <w:spacing w:val="-1"/>
        </w:rPr>
        <w:t xml:space="preserve"> </w:t>
      </w:r>
      <w:r>
        <w:t>week</w:t>
      </w:r>
      <w:r>
        <w:rPr>
          <w:spacing w:val="-3"/>
        </w:rPr>
        <w:t xml:space="preserve"> </w:t>
      </w:r>
      <w:r>
        <w:t>of</w:t>
      </w:r>
      <w:r>
        <w:rPr>
          <w:spacing w:val="-1"/>
        </w:rPr>
        <w:t xml:space="preserve"> </w:t>
      </w:r>
      <w:r>
        <w:t>free</w:t>
      </w:r>
      <w:r>
        <w:rPr>
          <w:spacing w:val="-3"/>
        </w:rPr>
        <w:t xml:space="preserve"> </w:t>
      </w:r>
      <w:r>
        <w:t>early</w:t>
      </w:r>
      <w:r>
        <w:rPr>
          <w:spacing w:val="-3"/>
        </w:rPr>
        <w:t xml:space="preserve"> </w:t>
      </w:r>
      <w:r>
        <w:rPr>
          <w:spacing w:val="-2"/>
        </w:rPr>
        <w:t>learning.</w:t>
      </w:r>
    </w:p>
    <w:p w14:paraId="2E8DE935" w14:textId="77777777" w:rsidR="00A32D7F" w:rsidRDefault="00A32D7F">
      <w:pPr>
        <w:pStyle w:val="BodyText"/>
        <w:spacing w:before="6"/>
        <w:rPr>
          <w:sz w:val="28"/>
        </w:rPr>
      </w:pPr>
    </w:p>
    <w:p w14:paraId="15385CD7" w14:textId="77777777" w:rsidR="00A32D7F" w:rsidRDefault="00AB4AC5">
      <w:pPr>
        <w:pStyle w:val="BodyText"/>
        <w:spacing w:before="1" w:line="276" w:lineRule="auto"/>
        <w:ind w:left="112"/>
      </w:pPr>
      <w:r>
        <w:t>From</w:t>
      </w:r>
      <w:r>
        <w:rPr>
          <w:spacing w:val="-3"/>
        </w:rPr>
        <w:t xml:space="preserve"> </w:t>
      </w:r>
      <w:r>
        <w:t>September</w:t>
      </w:r>
      <w:r>
        <w:rPr>
          <w:spacing w:val="-3"/>
        </w:rPr>
        <w:t xml:space="preserve"> </w:t>
      </w:r>
      <w:r>
        <w:t>2017</w:t>
      </w:r>
      <w:r>
        <w:rPr>
          <w:spacing w:val="-2"/>
        </w:rPr>
        <w:t xml:space="preserve"> </w:t>
      </w:r>
      <w:r>
        <w:t>the</w:t>
      </w:r>
      <w:r>
        <w:rPr>
          <w:spacing w:val="-3"/>
        </w:rPr>
        <w:t xml:space="preserve"> </w:t>
      </w:r>
      <w:r>
        <w:t>government committed</w:t>
      </w:r>
      <w:r>
        <w:rPr>
          <w:spacing w:val="-3"/>
        </w:rPr>
        <w:t xml:space="preserve"> </w:t>
      </w:r>
      <w:r>
        <w:t>to</w:t>
      </w:r>
      <w:r>
        <w:rPr>
          <w:spacing w:val="-4"/>
        </w:rPr>
        <w:t xml:space="preserve"> </w:t>
      </w:r>
      <w:r>
        <w:t>doubling</w:t>
      </w:r>
      <w:r>
        <w:rPr>
          <w:spacing w:val="-2"/>
        </w:rPr>
        <w:t xml:space="preserve"> </w:t>
      </w:r>
      <w:r>
        <w:t>the</w:t>
      </w:r>
      <w:r>
        <w:rPr>
          <w:spacing w:val="-1"/>
        </w:rPr>
        <w:t xml:space="preserve"> </w:t>
      </w:r>
      <w:r>
        <w:t>amount</w:t>
      </w:r>
      <w:r>
        <w:rPr>
          <w:spacing w:val="-3"/>
        </w:rPr>
        <w:t xml:space="preserve"> </w:t>
      </w:r>
      <w:r>
        <w:t>of</w:t>
      </w:r>
      <w:r>
        <w:rPr>
          <w:spacing w:val="-4"/>
        </w:rPr>
        <w:t xml:space="preserve"> </w:t>
      </w:r>
      <w:r>
        <w:t>free</w:t>
      </w:r>
      <w:r>
        <w:rPr>
          <w:spacing w:val="-1"/>
        </w:rPr>
        <w:t xml:space="preserve"> </w:t>
      </w:r>
      <w:r>
        <w:t>childcare</w:t>
      </w:r>
      <w:r>
        <w:rPr>
          <w:spacing w:val="-4"/>
        </w:rPr>
        <w:t xml:space="preserve"> </w:t>
      </w:r>
      <w:r>
        <w:t>from</w:t>
      </w:r>
      <w:r>
        <w:rPr>
          <w:spacing w:val="-2"/>
        </w:rPr>
        <w:t xml:space="preserve"> </w:t>
      </w:r>
      <w:r>
        <w:t>15</w:t>
      </w:r>
      <w:r>
        <w:rPr>
          <w:spacing w:val="-3"/>
        </w:rPr>
        <w:t xml:space="preserve"> </w:t>
      </w:r>
      <w:r>
        <w:t>to</w:t>
      </w:r>
      <w:r>
        <w:rPr>
          <w:spacing w:val="-1"/>
        </w:rPr>
        <w:t xml:space="preserve"> </w:t>
      </w:r>
      <w:r>
        <w:t xml:space="preserve">30 hours a week for working parents of </w:t>
      </w:r>
      <w:proofErr w:type="gramStart"/>
      <w:r>
        <w:t>3 and 4 year olds</w:t>
      </w:r>
      <w:proofErr w:type="gramEnd"/>
      <w:r>
        <w:t>.</w:t>
      </w:r>
    </w:p>
    <w:p w14:paraId="2E4E5BA1" w14:textId="77777777" w:rsidR="00A32D7F" w:rsidRDefault="00A32D7F">
      <w:pPr>
        <w:pStyle w:val="BodyText"/>
        <w:spacing w:before="3"/>
        <w:rPr>
          <w:sz w:val="25"/>
        </w:rPr>
      </w:pPr>
    </w:p>
    <w:p w14:paraId="0F1DF9D2" w14:textId="77777777" w:rsidR="00A32D7F" w:rsidRDefault="00AB4AC5">
      <w:pPr>
        <w:pStyle w:val="BodyText"/>
        <w:spacing w:line="276" w:lineRule="auto"/>
        <w:ind w:left="112" w:right="503"/>
      </w:pPr>
      <w:r>
        <w:t>Eligible working parents will be able to access the additional free childcare in Ofsted registered childminders,</w:t>
      </w:r>
      <w:r>
        <w:rPr>
          <w:spacing w:val="-2"/>
        </w:rPr>
        <w:t xml:space="preserve"> </w:t>
      </w:r>
      <w:r>
        <w:t>schools,</w:t>
      </w:r>
      <w:r>
        <w:rPr>
          <w:spacing w:val="-2"/>
        </w:rPr>
        <w:t xml:space="preserve"> </w:t>
      </w:r>
      <w:r>
        <w:t>nurseries</w:t>
      </w:r>
      <w:r>
        <w:rPr>
          <w:spacing w:val="-1"/>
        </w:rPr>
        <w:t xml:space="preserve"> </w:t>
      </w:r>
      <w:r>
        <w:t>and</w:t>
      </w:r>
      <w:r>
        <w:rPr>
          <w:spacing w:val="-5"/>
        </w:rPr>
        <w:t xml:space="preserve"> </w:t>
      </w:r>
      <w:r>
        <w:t>out</w:t>
      </w:r>
      <w:r>
        <w:rPr>
          <w:spacing w:val="-4"/>
        </w:rPr>
        <w:t xml:space="preserve"> </w:t>
      </w:r>
      <w:r>
        <w:t>of</w:t>
      </w:r>
      <w:r>
        <w:rPr>
          <w:spacing w:val="-2"/>
        </w:rPr>
        <w:t xml:space="preserve"> </w:t>
      </w:r>
      <w:r>
        <w:t>school</w:t>
      </w:r>
      <w:r>
        <w:rPr>
          <w:spacing w:val="-2"/>
        </w:rPr>
        <w:t xml:space="preserve"> </w:t>
      </w:r>
      <w:r>
        <w:t>club</w:t>
      </w:r>
      <w:r>
        <w:rPr>
          <w:spacing w:val="-3"/>
        </w:rPr>
        <w:t xml:space="preserve"> </w:t>
      </w:r>
      <w:r>
        <w:t>who</w:t>
      </w:r>
      <w:r>
        <w:rPr>
          <w:spacing w:val="-1"/>
        </w:rPr>
        <w:t xml:space="preserve"> </w:t>
      </w:r>
      <w:r>
        <w:t>have</w:t>
      </w:r>
      <w:r>
        <w:rPr>
          <w:spacing w:val="-4"/>
        </w:rPr>
        <w:t xml:space="preserve"> </w:t>
      </w:r>
      <w:r>
        <w:t>registered</w:t>
      </w:r>
      <w:r>
        <w:rPr>
          <w:spacing w:val="-2"/>
        </w:rPr>
        <w:t xml:space="preserve"> </w:t>
      </w:r>
      <w:r>
        <w:t>to</w:t>
      </w:r>
      <w:r>
        <w:rPr>
          <w:spacing w:val="-1"/>
        </w:rPr>
        <w:t xml:space="preserve"> </w:t>
      </w:r>
      <w:r>
        <w:t>provide</w:t>
      </w:r>
      <w:r>
        <w:rPr>
          <w:spacing w:val="-4"/>
        </w:rPr>
        <w:t xml:space="preserve"> </w:t>
      </w:r>
      <w:r>
        <w:t>Early</w:t>
      </w:r>
      <w:r>
        <w:rPr>
          <w:spacing w:val="-2"/>
        </w:rPr>
        <w:t xml:space="preserve"> </w:t>
      </w:r>
      <w:r>
        <w:t>Education Entitlement places with Birmingham City Council.</w:t>
      </w:r>
    </w:p>
    <w:p w14:paraId="0C05A7F6" w14:textId="77777777" w:rsidR="00A32D7F" w:rsidRDefault="00A32D7F">
      <w:pPr>
        <w:pStyle w:val="BodyText"/>
        <w:spacing w:before="4"/>
        <w:rPr>
          <w:sz w:val="25"/>
        </w:rPr>
      </w:pPr>
    </w:p>
    <w:p w14:paraId="50094476" w14:textId="77777777" w:rsidR="00A32D7F" w:rsidRDefault="00AB4AC5">
      <w:pPr>
        <w:pStyle w:val="BodyText"/>
        <w:spacing w:line="276" w:lineRule="auto"/>
        <w:ind w:left="112" w:right="172"/>
      </w:pPr>
      <w:r>
        <w:t>A child is entitled to 30 hours childcare the term after their third birthday or from the term after their family</w:t>
      </w:r>
      <w:r>
        <w:rPr>
          <w:spacing w:val="-3"/>
        </w:rPr>
        <w:t xml:space="preserve"> </w:t>
      </w:r>
      <w:r>
        <w:t>becomes</w:t>
      </w:r>
      <w:r>
        <w:rPr>
          <w:spacing w:val="-2"/>
        </w:rPr>
        <w:t xml:space="preserve"> </w:t>
      </w:r>
      <w:r>
        <w:t>eligible</w:t>
      </w:r>
      <w:proofErr w:type="gramStart"/>
      <w:r>
        <w:t>.</w:t>
      </w:r>
      <w:r>
        <w:rPr>
          <w:spacing w:val="-1"/>
        </w:rPr>
        <w:t xml:space="preserve"> </w:t>
      </w:r>
      <w:r>
        <w:t>;</w:t>
      </w:r>
      <w:proofErr w:type="gramEnd"/>
      <w:r>
        <w:rPr>
          <w:spacing w:val="-2"/>
        </w:rPr>
        <w:t xml:space="preserve"> </w:t>
      </w:r>
      <w:r>
        <w:t>Parents</w:t>
      </w:r>
      <w:r>
        <w:rPr>
          <w:spacing w:val="-3"/>
        </w:rPr>
        <w:t xml:space="preserve"> </w:t>
      </w:r>
      <w:r>
        <w:t>will</w:t>
      </w:r>
      <w:r>
        <w:rPr>
          <w:spacing w:val="-1"/>
        </w:rPr>
        <w:t xml:space="preserve"> </w:t>
      </w:r>
      <w:r>
        <w:t>need</w:t>
      </w:r>
      <w:r>
        <w:rPr>
          <w:spacing w:val="-4"/>
        </w:rPr>
        <w:t xml:space="preserve"> </w:t>
      </w:r>
      <w:r>
        <w:t>to</w:t>
      </w:r>
      <w:r>
        <w:rPr>
          <w:spacing w:val="-2"/>
        </w:rPr>
        <w:t xml:space="preserve"> </w:t>
      </w:r>
      <w:r>
        <w:t>confirm</w:t>
      </w:r>
      <w:r>
        <w:rPr>
          <w:spacing w:val="-3"/>
        </w:rPr>
        <w:t xml:space="preserve"> </w:t>
      </w:r>
      <w:r>
        <w:t>that</w:t>
      </w:r>
      <w:r>
        <w:rPr>
          <w:spacing w:val="-1"/>
        </w:rPr>
        <w:t xml:space="preserve"> </w:t>
      </w:r>
      <w:r>
        <w:t>they remain</w:t>
      </w:r>
      <w:r>
        <w:rPr>
          <w:spacing w:val="-3"/>
        </w:rPr>
        <w:t xml:space="preserve"> </w:t>
      </w:r>
      <w:r>
        <w:t>eligible</w:t>
      </w:r>
      <w:r>
        <w:rPr>
          <w:spacing w:val="-3"/>
        </w:rPr>
        <w:t xml:space="preserve"> </w:t>
      </w:r>
      <w:r>
        <w:t>every</w:t>
      </w:r>
      <w:r>
        <w:rPr>
          <w:spacing w:val="-1"/>
        </w:rPr>
        <w:t xml:space="preserve"> </w:t>
      </w:r>
      <w:r>
        <w:t>three</w:t>
      </w:r>
      <w:r>
        <w:rPr>
          <w:spacing w:val="-3"/>
        </w:rPr>
        <w:t xml:space="preserve"> </w:t>
      </w:r>
      <w:r>
        <w:t>months.</w:t>
      </w:r>
      <w:r>
        <w:rPr>
          <w:spacing w:val="-2"/>
        </w:rPr>
        <w:t xml:space="preserve"> </w:t>
      </w:r>
      <w:r>
        <w:t xml:space="preserve">The eligibility criteria </w:t>
      </w:r>
      <w:proofErr w:type="gramStart"/>
      <w:r>
        <w:t>is</w:t>
      </w:r>
      <w:proofErr w:type="gramEnd"/>
      <w:r>
        <w:t xml:space="preserve"> set out below.</w:t>
      </w:r>
    </w:p>
    <w:p w14:paraId="0E943045" w14:textId="779FB106" w:rsidR="00A32D7F" w:rsidRDefault="00AB4AC5" w:rsidP="00AB4AC5">
      <w:pPr>
        <w:pStyle w:val="BodyText"/>
        <w:numPr>
          <w:ilvl w:val="0"/>
          <w:numId w:val="5"/>
        </w:numPr>
        <w:spacing w:line="276" w:lineRule="auto"/>
      </w:pPr>
      <w:r>
        <w:t>The parent of the child (and their partner where applicable) should also be in qualifying paid work. The definition</w:t>
      </w:r>
      <w:r w:rsidRPr="00AB4AC5">
        <w:t xml:space="preserve"> </w:t>
      </w:r>
      <w:r>
        <w:t>of</w:t>
      </w:r>
      <w:r w:rsidRPr="00AB4AC5">
        <w:t xml:space="preserve"> </w:t>
      </w:r>
      <w:r>
        <w:t>qualifying</w:t>
      </w:r>
      <w:r w:rsidRPr="00AB4AC5">
        <w:t xml:space="preserve"> </w:t>
      </w:r>
      <w:r>
        <w:t>paid</w:t>
      </w:r>
      <w:r w:rsidRPr="00AB4AC5">
        <w:t xml:space="preserve"> </w:t>
      </w:r>
      <w:r>
        <w:t>work</w:t>
      </w:r>
      <w:r w:rsidRPr="00AB4AC5">
        <w:t xml:space="preserve"> </w:t>
      </w:r>
      <w:proofErr w:type="gramStart"/>
      <w:r>
        <w:t>is</w:t>
      </w:r>
      <w:proofErr w:type="gramEnd"/>
      <w:r w:rsidRPr="00AB4AC5">
        <w:t xml:space="preserve"> </w:t>
      </w:r>
      <w:r>
        <w:t>each</w:t>
      </w:r>
      <w:r w:rsidRPr="00AB4AC5">
        <w:t xml:space="preserve"> </w:t>
      </w:r>
      <w:r>
        <w:t>parent</w:t>
      </w:r>
      <w:r w:rsidRPr="00AB4AC5">
        <w:t xml:space="preserve"> </w:t>
      </w:r>
      <w:r>
        <w:t>or</w:t>
      </w:r>
      <w:r w:rsidRPr="00AB4AC5">
        <w:t xml:space="preserve"> </w:t>
      </w:r>
      <w:r>
        <w:t>the</w:t>
      </w:r>
      <w:r w:rsidRPr="00AB4AC5">
        <w:t xml:space="preserve"> </w:t>
      </w:r>
      <w:r>
        <w:t>single</w:t>
      </w:r>
      <w:r w:rsidRPr="00AB4AC5">
        <w:t xml:space="preserve"> </w:t>
      </w:r>
      <w:r>
        <w:t>parent</w:t>
      </w:r>
      <w:r w:rsidRPr="00AB4AC5">
        <w:t xml:space="preserve"> </w:t>
      </w:r>
      <w:r>
        <w:t>in</w:t>
      </w:r>
      <w:r w:rsidRPr="00AB4AC5">
        <w:t xml:space="preserve"> </w:t>
      </w:r>
      <w:r>
        <w:t>a</w:t>
      </w:r>
      <w:r w:rsidRPr="00AB4AC5">
        <w:t xml:space="preserve"> </w:t>
      </w:r>
      <w:r>
        <w:t>lone</w:t>
      </w:r>
      <w:r w:rsidRPr="00AB4AC5">
        <w:t xml:space="preserve"> </w:t>
      </w:r>
      <w:r>
        <w:t>parent</w:t>
      </w:r>
      <w:r w:rsidRPr="00AB4AC5">
        <w:t xml:space="preserve"> </w:t>
      </w:r>
      <w:r>
        <w:t>household</w:t>
      </w:r>
      <w:r w:rsidRPr="00AB4AC5">
        <w:t xml:space="preserve"> </w:t>
      </w:r>
      <w:r>
        <w:t>will</w:t>
      </w:r>
      <w:r w:rsidRPr="00AB4AC5">
        <w:t xml:space="preserve"> </w:t>
      </w:r>
      <w:r>
        <w:t>need</w:t>
      </w:r>
      <w:r w:rsidRPr="00AB4AC5">
        <w:t xml:space="preserve"> </w:t>
      </w:r>
      <w:r>
        <w:t xml:space="preserve">to expect to earn the equivalent of 16 hours at the national living wage or their national minimum wage rate over the forthcoming quarter. This applies whether you are in paid employment, </w:t>
      </w:r>
      <w:proofErr w:type="spellStart"/>
      <w:r>
        <w:t>self employed</w:t>
      </w:r>
      <w:proofErr w:type="spellEnd"/>
      <w:r>
        <w:t xml:space="preserve"> or on zero hours contract.</w:t>
      </w:r>
    </w:p>
    <w:p w14:paraId="660C92E4" w14:textId="44572CDD" w:rsidR="00A32D7F" w:rsidRDefault="00AB4AC5" w:rsidP="00AB4AC5">
      <w:pPr>
        <w:pStyle w:val="BodyText"/>
        <w:numPr>
          <w:ilvl w:val="0"/>
          <w:numId w:val="5"/>
        </w:numPr>
        <w:spacing w:line="276" w:lineRule="auto"/>
      </w:pPr>
      <w:r>
        <w:t>Where</w:t>
      </w:r>
      <w:r w:rsidRPr="00AB4AC5">
        <w:t xml:space="preserve"> </w:t>
      </w:r>
      <w:r>
        <w:t>one</w:t>
      </w:r>
      <w:r w:rsidRPr="00AB4AC5">
        <w:t xml:space="preserve"> </w:t>
      </w:r>
      <w:r>
        <w:t>or</w:t>
      </w:r>
      <w:r w:rsidRPr="00AB4AC5">
        <w:t xml:space="preserve"> </w:t>
      </w:r>
      <w:r>
        <w:t>both</w:t>
      </w:r>
      <w:r w:rsidRPr="00AB4AC5">
        <w:t xml:space="preserve"> </w:t>
      </w:r>
      <w:r>
        <w:t>parents are</w:t>
      </w:r>
      <w:r w:rsidRPr="00AB4AC5">
        <w:t xml:space="preserve"> </w:t>
      </w:r>
      <w:r>
        <w:t>in</w:t>
      </w:r>
      <w:r w:rsidRPr="00AB4AC5">
        <w:t xml:space="preserve"> </w:t>
      </w:r>
      <w:r>
        <w:t>receipt</w:t>
      </w:r>
      <w:r w:rsidRPr="00AB4AC5">
        <w:t xml:space="preserve"> </w:t>
      </w:r>
      <w:r>
        <w:t>of</w:t>
      </w:r>
      <w:r w:rsidRPr="00AB4AC5">
        <w:t xml:space="preserve"> </w:t>
      </w:r>
      <w:r>
        <w:t>benefits</w:t>
      </w:r>
      <w:r w:rsidRPr="00AB4AC5">
        <w:t xml:space="preserve"> </w:t>
      </w:r>
      <w:r>
        <w:t>in</w:t>
      </w:r>
      <w:r w:rsidRPr="00AB4AC5">
        <w:t xml:space="preserve"> </w:t>
      </w:r>
      <w:r>
        <w:t>connection</w:t>
      </w:r>
      <w:r w:rsidRPr="00AB4AC5">
        <w:t xml:space="preserve"> </w:t>
      </w:r>
      <w:r>
        <w:t>with</w:t>
      </w:r>
      <w:r w:rsidRPr="00AB4AC5">
        <w:t xml:space="preserve"> </w:t>
      </w:r>
      <w:r>
        <w:t>sickness</w:t>
      </w:r>
      <w:r w:rsidRPr="00AB4AC5">
        <w:t xml:space="preserve"> </w:t>
      </w:r>
      <w:r>
        <w:t>or</w:t>
      </w:r>
      <w:r w:rsidRPr="00AB4AC5">
        <w:t xml:space="preserve"> </w:t>
      </w:r>
      <w:r>
        <w:t>parenting,</w:t>
      </w:r>
      <w:r w:rsidRPr="00AB4AC5">
        <w:t xml:space="preserve"> </w:t>
      </w:r>
      <w:r>
        <w:t>they</w:t>
      </w:r>
      <w:r w:rsidRPr="00AB4AC5">
        <w:t xml:space="preserve"> </w:t>
      </w:r>
      <w:r>
        <w:t>are treated as though they are in paid work.</w:t>
      </w:r>
    </w:p>
    <w:p w14:paraId="0B6C2E24" w14:textId="77777777" w:rsidR="00A32D7F" w:rsidRDefault="00AB4AC5" w:rsidP="00AB4AC5">
      <w:pPr>
        <w:pStyle w:val="BodyText"/>
        <w:numPr>
          <w:ilvl w:val="0"/>
          <w:numId w:val="5"/>
        </w:numPr>
        <w:spacing w:line="276" w:lineRule="auto"/>
      </w:pPr>
      <w:r>
        <w:t>Where one parent (in a couple household) is in receipt or could be entitled to be in receipt of specific benefits</w:t>
      </w:r>
      <w:r w:rsidRPr="00AB4AC5">
        <w:t xml:space="preserve"> </w:t>
      </w:r>
      <w:r>
        <w:t>related</w:t>
      </w:r>
      <w:r w:rsidRPr="00AB4AC5">
        <w:t xml:space="preserve"> </w:t>
      </w:r>
      <w:r>
        <w:t>to</w:t>
      </w:r>
      <w:r w:rsidRPr="00AB4AC5">
        <w:t xml:space="preserve"> </w:t>
      </w:r>
      <w:r>
        <w:t>caring,</w:t>
      </w:r>
      <w:r w:rsidRPr="00AB4AC5">
        <w:t xml:space="preserve"> </w:t>
      </w:r>
      <w:r>
        <w:t>incapacity</w:t>
      </w:r>
      <w:r w:rsidRPr="00AB4AC5">
        <w:t xml:space="preserve"> </w:t>
      </w:r>
      <w:r>
        <w:t>for</w:t>
      </w:r>
      <w:r w:rsidRPr="00AB4AC5">
        <w:t xml:space="preserve"> </w:t>
      </w:r>
      <w:r>
        <w:t>work</w:t>
      </w:r>
      <w:r w:rsidRPr="00AB4AC5">
        <w:t xml:space="preserve"> </w:t>
      </w:r>
      <w:r>
        <w:t>or</w:t>
      </w:r>
      <w:r w:rsidRPr="00AB4AC5">
        <w:t xml:space="preserve"> </w:t>
      </w:r>
      <w:r>
        <w:t>limited</w:t>
      </w:r>
      <w:r w:rsidRPr="00AB4AC5">
        <w:t xml:space="preserve"> </w:t>
      </w:r>
      <w:r>
        <w:t>capability</w:t>
      </w:r>
      <w:r w:rsidRPr="00AB4AC5">
        <w:t xml:space="preserve"> </w:t>
      </w:r>
      <w:r>
        <w:t>for</w:t>
      </w:r>
      <w:r w:rsidRPr="00AB4AC5">
        <w:t xml:space="preserve"> </w:t>
      </w:r>
      <w:r>
        <w:t>work</w:t>
      </w:r>
      <w:r w:rsidRPr="00AB4AC5">
        <w:t xml:space="preserve"> </w:t>
      </w:r>
      <w:r>
        <w:t>that</w:t>
      </w:r>
      <w:r w:rsidRPr="00AB4AC5">
        <w:t xml:space="preserve"> </w:t>
      </w:r>
      <w:r>
        <w:t>they</w:t>
      </w:r>
      <w:r w:rsidRPr="00AB4AC5">
        <w:t xml:space="preserve"> </w:t>
      </w:r>
      <w:r>
        <w:t>are treated</w:t>
      </w:r>
      <w:r w:rsidRPr="00AB4AC5">
        <w:t xml:space="preserve"> </w:t>
      </w:r>
      <w:r>
        <w:t>as</w:t>
      </w:r>
      <w:r w:rsidRPr="00AB4AC5">
        <w:t xml:space="preserve"> </w:t>
      </w:r>
      <w:r>
        <w:t>though they are in paid work.</w:t>
      </w:r>
    </w:p>
    <w:p w14:paraId="5032D17A" w14:textId="5F60F386" w:rsidR="00A32D7F" w:rsidRDefault="00AB4AC5" w:rsidP="00AB4AC5">
      <w:pPr>
        <w:pStyle w:val="BodyText"/>
        <w:numPr>
          <w:ilvl w:val="0"/>
          <w:numId w:val="5"/>
        </w:numPr>
        <w:spacing w:line="276" w:lineRule="auto"/>
      </w:pPr>
      <w:r>
        <w:t>Where a parent is in a ‘start up period’ (</w:t>
      </w:r>
      <w:proofErr w:type="gramStart"/>
      <w:r>
        <w:t>i.e.</w:t>
      </w:r>
      <w:proofErr w:type="gramEnd"/>
      <w:r>
        <w:t xml:space="preserve"> they are newly </w:t>
      </w:r>
      <w:proofErr w:type="spellStart"/>
      <w:proofErr w:type="gramStart"/>
      <w:r>
        <w:t>self employed</w:t>
      </w:r>
      <w:proofErr w:type="spellEnd"/>
      <w:proofErr w:type="gramEnd"/>
      <w:r>
        <w:t>) they do not need to demonstrate</w:t>
      </w:r>
      <w:r w:rsidRPr="00AB4AC5">
        <w:t xml:space="preserve"> </w:t>
      </w:r>
      <w:r>
        <w:t>that</w:t>
      </w:r>
      <w:r w:rsidRPr="00AB4AC5">
        <w:t xml:space="preserve"> </w:t>
      </w:r>
      <w:r>
        <w:t>they</w:t>
      </w:r>
      <w:r w:rsidRPr="00AB4AC5">
        <w:t xml:space="preserve"> </w:t>
      </w:r>
      <w:r>
        <w:t>meet</w:t>
      </w:r>
      <w:r w:rsidRPr="00AB4AC5">
        <w:t xml:space="preserve"> </w:t>
      </w:r>
      <w:r>
        <w:t>the</w:t>
      </w:r>
      <w:r w:rsidRPr="00AB4AC5">
        <w:t xml:space="preserve"> </w:t>
      </w:r>
      <w:r>
        <w:t>income</w:t>
      </w:r>
      <w:r w:rsidRPr="00AB4AC5">
        <w:t xml:space="preserve"> </w:t>
      </w:r>
      <w:r>
        <w:t>criteria</w:t>
      </w:r>
      <w:r w:rsidRPr="00AB4AC5">
        <w:t xml:space="preserve"> </w:t>
      </w:r>
      <w:r>
        <w:t>for</w:t>
      </w:r>
      <w:r w:rsidRPr="00AB4AC5">
        <w:t xml:space="preserve"> </w:t>
      </w:r>
      <w:r>
        <w:t>12</w:t>
      </w:r>
      <w:r w:rsidRPr="00AB4AC5">
        <w:t xml:space="preserve"> </w:t>
      </w:r>
      <w:r>
        <w:t>months</w:t>
      </w:r>
      <w:r w:rsidRPr="00AB4AC5">
        <w:t xml:space="preserve"> </w:t>
      </w:r>
      <w:r>
        <w:t>in</w:t>
      </w:r>
      <w:r w:rsidRPr="00AB4AC5">
        <w:t xml:space="preserve"> </w:t>
      </w:r>
      <w:r>
        <w:t>order</w:t>
      </w:r>
      <w:r w:rsidRPr="00AB4AC5">
        <w:t xml:space="preserve"> </w:t>
      </w:r>
      <w:r>
        <w:t>to</w:t>
      </w:r>
      <w:r w:rsidRPr="00AB4AC5">
        <w:t xml:space="preserve"> </w:t>
      </w:r>
      <w:r>
        <w:t>qualify</w:t>
      </w:r>
      <w:r w:rsidRPr="00AB4AC5">
        <w:t xml:space="preserve"> </w:t>
      </w:r>
      <w:r>
        <w:t>for</w:t>
      </w:r>
      <w:r w:rsidRPr="00AB4AC5">
        <w:t xml:space="preserve"> </w:t>
      </w:r>
      <w:r>
        <w:t>the</w:t>
      </w:r>
      <w:r w:rsidRPr="00AB4AC5">
        <w:t xml:space="preserve"> </w:t>
      </w:r>
      <w:r>
        <w:t xml:space="preserve">extended </w:t>
      </w:r>
      <w:r w:rsidRPr="00AB4AC5">
        <w:t>entitlement.</w:t>
      </w:r>
    </w:p>
    <w:p w14:paraId="489B0A37" w14:textId="77676662" w:rsidR="00A32D7F" w:rsidRDefault="00AB4AC5" w:rsidP="00AB4AC5">
      <w:pPr>
        <w:pStyle w:val="BodyText"/>
        <w:numPr>
          <w:ilvl w:val="0"/>
          <w:numId w:val="5"/>
        </w:numPr>
        <w:spacing w:line="276" w:lineRule="auto"/>
      </w:pPr>
      <w:r>
        <w:t>If</w:t>
      </w:r>
      <w:r w:rsidRPr="00AB4AC5">
        <w:t xml:space="preserve"> </w:t>
      </w:r>
      <w:r>
        <w:t>either</w:t>
      </w:r>
      <w:r w:rsidRPr="00AB4AC5">
        <w:t xml:space="preserve"> </w:t>
      </w:r>
      <w:r>
        <w:t>or</w:t>
      </w:r>
      <w:r w:rsidRPr="00AB4AC5">
        <w:t xml:space="preserve"> </w:t>
      </w:r>
      <w:r>
        <w:t>both</w:t>
      </w:r>
      <w:r w:rsidRPr="00AB4AC5">
        <w:t xml:space="preserve"> </w:t>
      </w:r>
      <w:r>
        <w:t>parents’</w:t>
      </w:r>
      <w:r w:rsidRPr="00AB4AC5">
        <w:t xml:space="preserve"> </w:t>
      </w:r>
      <w:r>
        <w:t>income</w:t>
      </w:r>
      <w:r w:rsidRPr="00AB4AC5">
        <w:t xml:space="preserve"> </w:t>
      </w:r>
      <w:r>
        <w:t>exceeds</w:t>
      </w:r>
      <w:r w:rsidRPr="00AB4AC5">
        <w:t xml:space="preserve"> </w:t>
      </w:r>
      <w:proofErr w:type="gramStart"/>
      <w:r>
        <w:t>£100,000</w:t>
      </w:r>
      <w:proofErr w:type="gramEnd"/>
      <w:r w:rsidRPr="00AB4AC5">
        <w:t xml:space="preserve"> </w:t>
      </w:r>
      <w:r>
        <w:t>they will</w:t>
      </w:r>
      <w:r w:rsidRPr="00AB4AC5">
        <w:t xml:space="preserve"> </w:t>
      </w:r>
      <w:r>
        <w:t>not</w:t>
      </w:r>
      <w:r w:rsidRPr="00AB4AC5">
        <w:t xml:space="preserve"> </w:t>
      </w:r>
      <w:r>
        <w:t>be</w:t>
      </w:r>
      <w:r w:rsidRPr="00AB4AC5">
        <w:t xml:space="preserve"> </w:t>
      </w:r>
      <w:r>
        <w:t>eligible</w:t>
      </w:r>
      <w:r w:rsidRPr="00AB4AC5">
        <w:t xml:space="preserve"> </w:t>
      </w:r>
      <w:r>
        <w:t>for</w:t>
      </w:r>
      <w:r w:rsidRPr="00AB4AC5">
        <w:t xml:space="preserve"> </w:t>
      </w:r>
      <w:r>
        <w:t xml:space="preserve">the </w:t>
      </w:r>
      <w:proofErr w:type="spellStart"/>
      <w:r>
        <w:t>extende</w:t>
      </w:r>
      <w:proofErr w:type="spellEnd"/>
      <w:r>
        <w:t xml:space="preserve"> entitlement. For more information parents should view the Childcare Choices Website</w:t>
      </w:r>
    </w:p>
    <w:p w14:paraId="54CFB0EA" w14:textId="77777777" w:rsidR="00AB4AC5" w:rsidRDefault="00AB4AC5" w:rsidP="00AB4AC5">
      <w:pPr>
        <w:pStyle w:val="BodyText"/>
        <w:spacing w:line="276" w:lineRule="auto"/>
        <w:ind w:left="832"/>
      </w:pPr>
    </w:p>
    <w:p w14:paraId="7EE3B219" w14:textId="77777777" w:rsidR="00A32D7F" w:rsidRDefault="00AB4AC5">
      <w:pPr>
        <w:pStyle w:val="BodyText"/>
        <w:ind w:left="112"/>
      </w:pPr>
      <w:r>
        <w:t>Use</w:t>
      </w:r>
      <w:r>
        <w:rPr>
          <w:spacing w:val="-2"/>
        </w:rPr>
        <w:t xml:space="preserve"> </w:t>
      </w:r>
      <w:r>
        <w:t>the</w:t>
      </w:r>
      <w:r>
        <w:rPr>
          <w:spacing w:val="-1"/>
        </w:rPr>
        <w:t xml:space="preserve"> </w:t>
      </w:r>
      <w:r>
        <w:t>childcare</w:t>
      </w:r>
      <w:r>
        <w:rPr>
          <w:spacing w:val="-5"/>
        </w:rPr>
        <w:t xml:space="preserve"> </w:t>
      </w:r>
      <w:r>
        <w:t>calculator</w:t>
      </w:r>
      <w:r>
        <w:rPr>
          <w:spacing w:val="-2"/>
        </w:rPr>
        <w:t xml:space="preserve"> </w:t>
      </w:r>
      <w:r>
        <w:t>on</w:t>
      </w:r>
      <w:r>
        <w:rPr>
          <w:spacing w:val="-3"/>
        </w:rPr>
        <w:t xml:space="preserve"> </w:t>
      </w:r>
      <w:r>
        <w:t>the</w:t>
      </w:r>
      <w:r>
        <w:rPr>
          <w:spacing w:val="-2"/>
        </w:rPr>
        <w:t xml:space="preserve"> </w:t>
      </w:r>
      <w:r>
        <w:t>GOV.UK</w:t>
      </w:r>
      <w:r>
        <w:rPr>
          <w:spacing w:val="-1"/>
        </w:rPr>
        <w:t xml:space="preserve"> </w:t>
      </w:r>
      <w:r>
        <w:t>website</w:t>
      </w:r>
      <w:r>
        <w:rPr>
          <w:spacing w:val="-4"/>
        </w:rPr>
        <w:t xml:space="preserve"> </w:t>
      </w:r>
      <w:r>
        <w:t>to</w:t>
      </w:r>
      <w:r>
        <w:rPr>
          <w:spacing w:val="-1"/>
        </w:rPr>
        <w:t xml:space="preserve"> </w:t>
      </w:r>
      <w:r>
        <w:t>check</w:t>
      </w:r>
      <w:r>
        <w:rPr>
          <w:spacing w:val="-4"/>
        </w:rPr>
        <w:t xml:space="preserve"> </w:t>
      </w:r>
      <w:r>
        <w:t>what</w:t>
      </w:r>
      <w:r>
        <w:rPr>
          <w:spacing w:val="-3"/>
        </w:rPr>
        <w:t xml:space="preserve"> </w:t>
      </w:r>
      <w:r>
        <w:t>help</w:t>
      </w:r>
      <w:r>
        <w:rPr>
          <w:spacing w:val="-5"/>
        </w:rPr>
        <w:t xml:space="preserve"> </w:t>
      </w:r>
      <w:r>
        <w:t>you</w:t>
      </w:r>
      <w:r>
        <w:rPr>
          <w:spacing w:val="-3"/>
        </w:rPr>
        <w:t xml:space="preserve"> </w:t>
      </w:r>
      <w:r>
        <w:t>could</w:t>
      </w:r>
      <w:r>
        <w:rPr>
          <w:spacing w:val="-3"/>
        </w:rPr>
        <w:t xml:space="preserve"> </w:t>
      </w:r>
      <w:r>
        <w:t>get</w:t>
      </w:r>
      <w:r>
        <w:rPr>
          <w:spacing w:val="-1"/>
        </w:rPr>
        <w:t xml:space="preserve"> </w:t>
      </w:r>
      <w:r>
        <w:t>with</w:t>
      </w:r>
      <w:r>
        <w:rPr>
          <w:spacing w:val="-2"/>
        </w:rPr>
        <w:t xml:space="preserve"> </w:t>
      </w:r>
      <w:r>
        <w:t>childcare</w:t>
      </w:r>
      <w:r>
        <w:rPr>
          <w:spacing w:val="-5"/>
        </w:rPr>
        <w:t xml:space="preserve"> </w:t>
      </w:r>
      <w:r>
        <w:rPr>
          <w:spacing w:val="-2"/>
        </w:rPr>
        <w:t>costs.</w:t>
      </w:r>
    </w:p>
    <w:p w14:paraId="00346C49" w14:textId="77777777" w:rsidR="00A32D7F" w:rsidRDefault="00A32D7F">
      <w:pPr>
        <w:pStyle w:val="BodyText"/>
        <w:spacing w:before="8"/>
        <w:rPr>
          <w:sz w:val="31"/>
        </w:rPr>
      </w:pPr>
    </w:p>
    <w:p w14:paraId="762AE217" w14:textId="77777777" w:rsidR="00A32D7F" w:rsidRDefault="00AB4AC5">
      <w:pPr>
        <w:pStyle w:val="Heading1"/>
        <w:spacing w:before="1"/>
      </w:pPr>
      <w:bookmarkStart w:id="10" w:name="_bookmark9"/>
      <w:bookmarkEnd w:id="10"/>
      <w:r>
        <w:rPr>
          <w:color w:val="1F4D78"/>
        </w:rPr>
        <w:t>Instructions</w:t>
      </w:r>
      <w:r>
        <w:rPr>
          <w:color w:val="1F4D78"/>
          <w:spacing w:val="-1"/>
        </w:rPr>
        <w:t xml:space="preserve"> </w:t>
      </w:r>
      <w:r>
        <w:rPr>
          <w:color w:val="1F4D78"/>
        </w:rPr>
        <w:t>for</w:t>
      </w:r>
      <w:r>
        <w:rPr>
          <w:color w:val="1F4D78"/>
          <w:spacing w:val="-2"/>
        </w:rPr>
        <w:t xml:space="preserve"> </w:t>
      </w:r>
      <w:r>
        <w:rPr>
          <w:color w:val="1F4D78"/>
        </w:rPr>
        <w:t>parents</w:t>
      </w:r>
      <w:r>
        <w:rPr>
          <w:color w:val="1F4D78"/>
          <w:spacing w:val="1"/>
        </w:rPr>
        <w:t xml:space="preserve"> </w:t>
      </w:r>
      <w:r>
        <w:rPr>
          <w:color w:val="1F4D78"/>
        </w:rPr>
        <w:t>to</w:t>
      </w:r>
      <w:r>
        <w:rPr>
          <w:color w:val="1F4D78"/>
          <w:spacing w:val="-2"/>
        </w:rPr>
        <w:t xml:space="preserve"> </w:t>
      </w:r>
      <w:r>
        <w:rPr>
          <w:color w:val="1F4D78"/>
        </w:rPr>
        <w:t>apply</w:t>
      </w:r>
      <w:r>
        <w:rPr>
          <w:color w:val="1F4D78"/>
          <w:spacing w:val="-1"/>
        </w:rPr>
        <w:t xml:space="preserve"> </w:t>
      </w:r>
      <w:r>
        <w:rPr>
          <w:color w:val="1F4D78"/>
        </w:rPr>
        <w:t>for</w:t>
      </w:r>
      <w:r>
        <w:rPr>
          <w:color w:val="1F4D78"/>
          <w:spacing w:val="-2"/>
        </w:rPr>
        <w:t xml:space="preserve"> </w:t>
      </w:r>
      <w:r>
        <w:rPr>
          <w:color w:val="1F4D78"/>
        </w:rPr>
        <w:t>and</w:t>
      </w:r>
      <w:r>
        <w:rPr>
          <w:color w:val="1F4D78"/>
          <w:spacing w:val="-1"/>
        </w:rPr>
        <w:t xml:space="preserve"> </w:t>
      </w:r>
      <w:r>
        <w:rPr>
          <w:color w:val="1F4D78"/>
        </w:rPr>
        <w:t>reserve</w:t>
      </w:r>
      <w:r>
        <w:rPr>
          <w:color w:val="1F4D78"/>
          <w:spacing w:val="-3"/>
        </w:rPr>
        <w:t xml:space="preserve"> </w:t>
      </w:r>
      <w:proofErr w:type="gramStart"/>
      <w:r>
        <w:rPr>
          <w:color w:val="1F4D78"/>
        </w:rPr>
        <w:t>a</w:t>
      </w:r>
      <w:r>
        <w:rPr>
          <w:color w:val="1F4D78"/>
          <w:spacing w:val="-1"/>
        </w:rPr>
        <w:t xml:space="preserve"> </w:t>
      </w:r>
      <w:r>
        <w:rPr>
          <w:color w:val="1F4D78"/>
        </w:rPr>
        <w:t>30 hours</w:t>
      </w:r>
      <w:proofErr w:type="gramEnd"/>
      <w:r>
        <w:rPr>
          <w:color w:val="1F4D78"/>
        </w:rPr>
        <w:t xml:space="preserve"> </w:t>
      </w:r>
      <w:r>
        <w:rPr>
          <w:color w:val="1F4D78"/>
          <w:spacing w:val="-2"/>
        </w:rPr>
        <w:t>place</w:t>
      </w:r>
    </w:p>
    <w:p w14:paraId="663087B0" w14:textId="77777777" w:rsidR="00A32D7F" w:rsidRDefault="00A32D7F">
      <w:pPr>
        <w:pStyle w:val="BodyText"/>
        <w:spacing w:before="3"/>
        <w:rPr>
          <w:rFonts w:ascii="Calibri Light"/>
          <w:sz w:val="27"/>
        </w:rPr>
      </w:pPr>
    </w:p>
    <w:p w14:paraId="6ED25269" w14:textId="77777777" w:rsidR="00A32D7F" w:rsidRDefault="00AB4AC5">
      <w:pPr>
        <w:spacing w:line="276" w:lineRule="auto"/>
        <w:ind w:left="112" w:right="172"/>
        <w:rPr>
          <w:b/>
        </w:rPr>
      </w:pPr>
      <w:r>
        <w:t xml:space="preserve">Parents </w:t>
      </w:r>
      <w:r>
        <w:rPr>
          <w:b/>
        </w:rPr>
        <w:t xml:space="preserve">must </w:t>
      </w:r>
      <w:r>
        <w:t xml:space="preserve">apply for </w:t>
      </w:r>
      <w:proofErr w:type="gramStart"/>
      <w:r>
        <w:t>the extended</w:t>
      </w:r>
      <w:proofErr w:type="gramEnd"/>
      <w:r>
        <w:t xml:space="preserve"> entitlement through the digital childcare service (not through their local authority or provider). HMRC is responsible for checking whether a parent is eligible and issuing an eligibility</w:t>
      </w:r>
      <w:r>
        <w:rPr>
          <w:spacing w:val="-2"/>
        </w:rPr>
        <w:t xml:space="preserve"> </w:t>
      </w:r>
      <w:r>
        <w:t>code.</w:t>
      </w:r>
      <w:r>
        <w:rPr>
          <w:spacing w:val="-4"/>
        </w:rPr>
        <w:t xml:space="preserve"> </w:t>
      </w:r>
      <w:r>
        <w:rPr>
          <w:b/>
        </w:rPr>
        <w:t>If</w:t>
      </w:r>
      <w:r>
        <w:rPr>
          <w:b/>
          <w:spacing w:val="-3"/>
        </w:rPr>
        <w:t xml:space="preserve"> </w:t>
      </w:r>
      <w:r>
        <w:rPr>
          <w:b/>
        </w:rPr>
        <w:t>parents</w:t>
      </w:r>
      <w:r>
        <w:rPr>
          <w:b/>
          <w:spacing w:val="-4"/>
        </w:rPr>
        <w:t xml:space="preserve"> </w:t>
      </w:r>
      <w:r>
        <w:rPr>
          <w:b/>
        </w:rPr>
        <w:t>encounter</w:t>
      </w:r>
      <w:r>
        <w:rPr>
          <w:b/>
          <w:spacing w:val="-2"/>
        </w:rPr>
        <w:t xml:space="preserve"> </w:t>
      </w:r>
      <w:r>
        <w:rPr>
          <w:b/>
        </w:rPr>
        <w:t>any</w:t>
      </w:r>
      <w:r>
        <w:rPr>
          <w:b/>
          <w:spacing w:val="-2"/>
        </w:rPr>
        <w:t xml:space="preserve"> </w:t>
      </w:r>
      <w:r>
        <w:rPr>
          <w:b/>
        </w:rPr>
        <w:t>problems</w:t>
      </w:r>
      <w:r>
        <w:rPr>
          <w:b/>
          <w:spacing w:val="-4"/>
        </w:rPr>
        <w:t xml:space="preserve"> </w:t>
      </w:r>
      <w:r>
        <w:rPr>
          <w:b/>
        </w:rPr>
        <w:t>with</w:t>
      </w:r>
      <w:r>
        <w:rPr>
          <w:b/>
          <w:spacing w:val="-3"/>
        </w:rPr>
        <w:t xml:space="preserve"> </w:t>
      </w:r>
      <w:r>
        <w:rPr>
          <w:b/>
        </w:rPr>
        <w:t>the</w:t>
      </w:r>
      <w:r>
        <w:rPr>
          <w:b/>
          <w:spacing w:val="-3"/>
        </w:rPr>
        <w:t xml:space="preserve"> </w:t>
      </w:r>
      <w:r>
        <w:rPr>
          <w:b/>
        </w:rPr>
        <w:t>application</w:t>
      </w:r>
      <w:r>
        <w:rPr>
          <w:b/>
          <w:spacing w:val="-3"/>
        </w:rPr>
        <w:t xml:space="preserve"> </w:t>
      </w:r>
      <w:r>
        <w:rPr>
          <w:b/>
        </w:rPr>
        <w:t>process</w:t>
      </w:r>
      <w:r>
        <w:rPr>
          <w:b/>
          <w:spacing w:val="-4"/>
        </w:rPr>
        <w:t xml:space="preserve"> </w:t>
      </w:r>
      <w:r>
        <w:rPr>
          <w:b/>
        </w:rPr>
        <w:t>or</w:t>
      </w:r>
      <w:r>
        <w:rPr>
          <w:b/>
          <w:spacing w:val="-2"/>
        </w:rPr>
        <w:t xml:space="preserve"> </w:t>
      </w:r>
      <w:r>
        <w:rPr>
          <w:b/>
        </w:rPr>
        <w:t>accessing</w:t>
      </w:r>
      <w:r>
        <w:rPr>
          <w:b/>
          <w:spacing w:val="-2"/>
        </w:rPr>
        <w:t xml:space="preserve"> </w:t>
      </w:r>
      <w:r>
        <w:rPr>
          <w:b/>
        </w:rPr>
        <w:t>the</w:t>
      </w:r>
      <w:r>
        <w:rPr>
          <w:b/>
          <w:spacing w:val="-4"/>
        </w:rPr>
        <w:t xml:space="preserve"> </w:t>
      </w:r>
      <w:r>
        <w:rPr>
          <w:b/>
        </w:rPr>
        <w:t>childcare account, they should direct their queries to the childcare service Customer Interaction Centre on 0300 123 4097</w:t>
      </w:r>
    </w:p>
    <w:p w14:paraId="15B0806E" w14:textId="77777777" w:rsidR="00A32D7F" w:rsidRDefault="00A32D7F">
      <w:pPr>
        <w:pStyle w:val="BodyText"/>
        <w:spacing w:before="4"/>
        <w:rPr>
          <w:b/>
          <w:sz w:val="25"/>
        </w:rPr>
      </w:pPr>
    </w:p>
    <w:p w14:paraId="2F3BC039" w14:textId="77777777" w:rsidR="00A32D7F" w:rsidRDefault="00AB4AC5">
      <w:pPr>
        <w:pStyle w:val="Heading3"/>
      </w:pPr>
      <w:r>
        <w:rPr>
          <w:u w:val="single"/>
        </w:rPr>
        <w:t>How</w:t>
      </w:r>
      <w:r>
        <w:rPr>
          <w:spacing w:val="-5"/>
          <w:u w:val="single"/>
        </w:rPr>
        <w:t xml:space="preserve"> </w:t>
      </w:r>
      <w:r>
        <w:rPr>
          <w:u w:val="single"/>
        </w:rPr>
        <w:t>will</w:t>
      </w:r>
      <w:r>
        <w:rPr>
          <w:spacing w:val="-3"/>
          <w:u w:val="single"/>
        </w:rPr>
        <w:t xml:space="preserve"> </w:t>
      </w:r>
      <w:r>
        <w:rPr>
          <w:u w:val="single"/>
        </w:rPr>
        <w:t>parents</w:t>
      </w:r>
      <w:r>
        <w:rPr>
          <w:spacing w:val="-4"/>
          <w:u w:val="single"/>
        </w:rPr>
        <w:t xml:space="preserve"> </w:t>
      </w:r>
      <w:r>
        <w:rPr>
          <w:u w:val="single"/>
        </w:rPr>
        <w:t>know</w:t>
      </w:r>
      <w:r>
        <w:rPr>
          <w:spacing w:val="-4"/>
          <w:u w:val="single"/>
        </w:rPr>
        <w:t xml:space="preserve"> </w:t>
      </w:r>
      <w:r>
        <w:rPr>
          <w:u w:val="single"/>
        </w:rPr>
        <w:t>what</w:t>
      </w:r>
      <w:r>
        <w:rPr>
          <w:spacing w:val="-3"/>
          <w:u w:val="single"/>
        </w:rPr>
        <w:t xml:space="preserve"> </w:t>
      </w:r>
      <w:r>
        <w:rPr>
          <w:u w:val="single"/>
        </w:rPr>
        <w:t>to</w:t>
      </w:r>
      <w:r>
        <w:rPr>
          <w:spacing w:val="-4"/>
          <w:u w:val="single"/>
        </w:rPr>
        <w:t xml:space="preserve"> </w:t>
      </w:r>
      <w:r>
        <w:rPr>
          <w:spacing w:val="-5"/>
          <w:u w:val="single"/>
        </w:rPr>
        <w:t>do?</w:t>
      </w:r>
    </w:p>
    <w:p w14:paraId="1F7D5636" w14:textId="1A4F67A4" w:rsidR="00A32D7F" w:rsidRDefault="00AB4AC5" w:rsidP="00AB4AC5">
      <w:pPr>
        <w:pStyle w:val="BodyText"/>
        <w:spacing w:before="41" w:line="273" w:lineRule="auto"/>
        <w:ind w:left="112"/>
      </w:pPr>
      <w:r>
        <w:t>Parents</w:t>
      </w:r>
      <w:r>
        <w:rPr>
          <w:spacing w:val="-3"/>
        </w:rPr>
        <w:t xml:space="preserve"> </w:t>
      </w:r>
      <w:r>
        <w:t>can</w:t>
      </w:r>
      <w:r>
        <w:rPr>
          <w:spacing w:val="-2"/>
        </w:rPr>
        <w:t xml:space="preserve"> </w:t>
      </w:r>
      <w:r>
        <w:t>check</w:t>
      </w:r>
      <w:r>
        <w:rPr>
          <w:spacing w:val="-3"/>
        </w:rPr>
        <w:t xml:space="preserve"> </w:t>
      </w:r>
      <w:r>
        <w:t>whether</w:t>
      </w:r>
      <w:r>
        <w:rPr>
          <w:spacing w:val="-3"/>
        </w:rPr>
        <w:t xml:space="preserve"> </w:t>
      </w:r>
      <w:r>
        <w:t>they</w:t>
      </w:r>
      <w:r>
        <w:rPr>
          <w:spacing w:val="-2"/>
        </w:rPr>
        <w:t xml:space="preserve"> </w:t>
      </w:r>
      <w:r>
        <w:t>could</w:t>
      </w:r>
      <w:r>
        <w:rPr>
          <w:spacing w:val="-2"/>
        </w:rPr>
        <w:t xml:space="preserve"> </w:t>
      </w:r>
      <w:r>
        <w:t>be eligible</w:t>
      </w:r>
      <w:r>
        <w:rPr>
          <w:spacing w:val="-1"/>
        </w:rPr>
        <w:t xml:space="preserve"> </w:t>
      </w:r>
      <w:r>
        <w:t>for</w:t>
      </w:r>
      <w:r>
        <w:rPr>
          <w:spacing w:val="-3"/>
        </w:rPr>
        <w:t xml:space="preserve"> </w:t>
      </w:r>
      <w:r>
        <w:t>a</w:t>
      </w:r>
      <w:r>
        <w:rPr>
          <w:spacing w:val="-4"/>
        </w:rPr>
        <w:t xml:space="preserve"> </w:t>
      </w:r>
      <w:r>
        <w:t>range of</w:t>
      </w:r>
      <w:r>
        <w:rPr>
          <w:spacing w:val="-4"/>
        </w:rPr>
        <w:t xml:space="preserve"> </w:t>
      </w:r>
      <w:r>
        <w:t>government</w:t>
      </w:r>
      <w:r>
        <w:rPr>
          <w:spacing w:val="-3"/>
        </w:rPr>
        <w:t xml:space="preserve"> </w:t>
      </w:r>
      <w:r>
        <w:t>childcare</w:t>
      </w:r>
      <w:r>
        <w:rPr>
          <w:spacing w:val="-3"/>
        </w:rPr>
        <w:t xml:space="preserve"> </w:t>
      </w:r>
      <w:r>
        <w:t>offers,</w:t>
      </w:r>
      <w:r>
        <w:rPr>
          <w:spacing w:val="-4"/>
        </w:rPr>
        <w:t xml:space="preserve"> </w:t>
      </w:r>
      <w:r>
        <w:t>including</w:t>
      </w:r>
      <w:r>
        <w:rPr>
          <w:spacing w:val="-2"/>
        </w:rPr>
        <w:t xml:space="preserve"> </w:t>
      </w:r>
      <w:r>
        <w:t>30 hours, via Childcare Choices at: https://</w:t>
      </w:r>
      <w:hyperlink r:id="rId13">
        <w:r>
          <w:t>www.childcarechoices.gov.uk</w:t>
        </w:r>
      </w:hyperlink>
      <w:r>
        <w:t xml:space="preserve"> or the Childcare Calculator at: https://</w:t>
      </w:r>
      <w:hyperlink r:id="rId14">
        <w:r>
          <w:t>www.gov.uk/childcare-calculator</w:t>
        </w:r>
      </w:hyperlink>
      <w:r>
        <w:rPr>
          <w:spacing w:val="-3"/>
        </w:rPr>
        <w:t xml:space="preserve"> </w:t>
      </w:r>
      <w:r>
        <w:t>.</w:t>
      </w:r>
      <w:r>
        <w:rPr>
          <w:spacing w:val="-6"/>
        </w:rPr>
        <w:t xml:space="preserve"> </w:t>
      </w:r>
      <w:r>
        <w:t>Those</w:t>
      </w:r>
      <w:r>
        <w:rPr>
          <w:spacing w:val="-2"/>
        </w:rPr>
        <w:t xml:space="preserve"> </w:t>
      </w:r>
      <w:r>
        <w:t>who</w:t>
      </w:r>
      <w:r>
        <w:rPr>
          <w:spacing w:val="-4"/>
        </w:rPr>
        <w:t xml:space="preserve"> </w:t>
      </w:r>
      <w:r>
        <w:t>could</w:t>
      </w:r>
      <w:r>
        <w:rPr>
          <w:spacing w:val="-4"/>
        </w:rPr>
        <w:t xml:space="preserve"> </w:t>
      </w:r>
      <w:r>
        <w:t>be</w:t>
      </w:r>
      <w:r>
        <w:rPr>
          <w:spacing w:val="-5"/>
        </w:rPr>
        <w:t xml:space="preserve"> </w:t>
      </w:r>
      <w:r>
        <w:t>eligible</w:t>
      </w:r>
      <w:r>
        <w:rPr>
          <w:spacing w:val="-3"/>
        </w:rPr>
        <w:t xml:space="preserve"> </w:t>
      </w:r>
      <w:r>
        <w:t>for</w:t>
      </w:r>
      <w:r>
        <w:rPr>
          <w:spacing w:val="-3"/>
        </w:rPr>
        <w:t xml:space="preserve"> </w:t>
      </w:r>
      <w:r>
        <w:t>30</w:t>
      </w:r>
      <w:r>
        <w:rPr>
          <w:spacing w:val="-3"/>
        </w:rPr>
        <w:t xml:space="preserve"> </w:t>
      </w:r>
      <w:r>
        <w:t>hours</w:t>
      </w:r>
      <w:r>
        <w:rPr>
          <w:spacing w:val="-3"/>
        </w:rPr>
        <w:t xml:space="preserve"> </w:t>
      </w:r>
      <w:r>
        <w:t>and/or</w:t>
      </w:r>
      <w:r>
        <w:rPr>
          <w:spacing w:val="-3"/>
        </w:rPr>
        <w:t xml:space="preserve"> </w:t>
      </w:r>
      <w:r>
        <w:t xml:space="preserve">Tax-Free Childcare </w:t>
      </w:r>
      <w:r>
        <w:lastRenderedPageBreak/>
        <w:t>will be directed to the digital childcare service to apply.</w:t>
      </w:r>
    </w:p>
    <w:p w14:paraId="26610BCB" w14:textId="77777777" w:rsidR="00A32D7F" w:rsidRDefault="00A32D7F">
      <w:pPr>
        <w:pStyle w:val="BodyText"/>
        <w:spacing w:before="9"/>
        <w:rPr>
          <w:sz w:val="25"/>
        </w:rPr>
      </w:pPr>
    </w:p>
    <w:p w14:paraId="740E2ABB" w14:textId="77777777" w:rsidR="00A32D7F" w:rsidRDefault="00AB4AC5">
      <w:pPr>
        <w:pStyle w:val="BodyText"/>
        <w:spacing w:line="273" w:lineRule="auto"/>
        <w:ind w:left="112"/>
      </w:pPr>
      <w:r>
        <w:t>The</w:t>
      </w:r>
      <w:r>
        <w:rPr>
          <w:spacing w:val="-2"/>
        </w:rPr>
        <w:t xml:space="preserve"> </w:t>
      </w:r>
      <w:r>
        <w:t>eligibility</w:t>
      </w:r>
      <w:r>
        <w:rPr>
          <w:spacing w:val="-3"/>
        </w:rPr>
        <w:t xml:space="preserve"> </w:t>
      </w:r>
      <w:r>
        <w:t>criteria</w:t>
      </w:r>
      <w:r>
        <w:rPr>
          <w:spacing w:val="-2"/>
        </w:rPr>
        <w:t xml:space="preserve"> </w:t>
      </w:r>
      <w:r>
        <w:t>for</w:t>
      </w:r>
      <w:r>
        <w:rPr>
          <w:spacing w:val="-3"/>
        </w:rPr>
        <w:t xml:space="preserve"> </w:t>
      </w:r>
      <w:r>
        <w:t>30</w:t>
      </w:r>
      <w:r>
        <w:rPr>
          <w:spacing w:val="-4"/>
        </w:rPr>
        <w:t xml:space="preserve"> </w:t>
      </w:r>
      <w:r>
        <w:t>hours</w:t>
      </w:r>
      <w:r>
        <w:rPr>
          <w:spacing w:val="-2"/>
        </w:rPr>
        <w:t xml:space="preserve"> </w:t>
      </w:r>
      <w:r>
        <w:t>and</w:t>
      </w:r>
      <w:r>
        <w:rPr>
          <w:spacing w:val="-3"/>
        </w:rPr>
        <w:t xml:space="preserve"> </w:t>
      </w:r>
      <w:r>
        <w:t>Tax-Free</w:t>
      </w:r>
      <w:r>
        <w:rPr>
          <w:spacing w:val="-4"/>
        </w:rPr>
        <w:t xml:space="preserve"> </w:t>
      </w:r>
      <w:r>
        <w:t>Childcare</w:t>
      </w:r>
      <w:r>
        <w:rPr>
          <w:spacing w:val="-2"/>
        </w:rPr>
        <w:t xml:space="preserve"> </w:t>
      </w:r>
      <w:r>
        <w:t>are</w:t>
      </w:r>
      <w:r>
        <w:rPr>
          <w:spacing w:val="-3"/>
        </w:rPr>
        <w:t xml:space="preserve"> </w:t>
      </w:r>
      <w:r>
        <w:t>broadly</w:t>
      </w:r>
      <w:r>
        <w:rPr>
          <w:spacing w:val="-4"/>
        </w:rPr>
        <w:t xml:space="preserve"> </w:t>
      </w:r>
      <w:r>
        <w:t>aligned.</w:t>
      </w:r>
      <w:r>
        <w:rPr>
          <w:spacing w:val="-3"/>
        </w:rPr>
        <w:t xml:space="preserve"> </w:t>
      </w:r>
      <w:r>
        <w:t>For</w:t>
      </w:r>
      <w:r>
        <w:rPr>
          <w:spacing w:val="-2"/>
        </w:rPr>
        <w:t xml:space="preserve"> </w:t>
      </w:r>
      <w:r>
        <w:t>a</w:t>
      </w:r>
      <w:r>
        <w:rPr>
          <w:spacing w:val="-2"/>
        </w:rPr>
        <w:t xml:space="preserve"> </w:t>
      </w:r>
      <w:r>
        <w:t>more</w:t>
      </w:r>
      <w:r>
        <w:rPr>
          <w:spacing w:val="-1"/>
        </w:rPr>
        <w:t xml:space="preserve"> </w:t>
      </w:r>
      <w:r>
        <w:t>detailed</w:t>
      </w:r>
      <w:r>
        <w:rPr>
          <w:spacing w:val="-2"/>
        </w:rPr>
        <w:t xml:space="preserve"> </w:t>
      </w:r>
      <w:r>
        <w:t>guide</w:t>
      </w:r>
      <w:r>
        <w:rPr>
          <w:spacing w:val="-1"/>
        </w:rPr>
        <w:t xml:space="preserve"> </w:t>
      </w:r>
      <w:r>
        <w:t>to the 30 hours eligibility criteria see:</w:t>
      </w:r>
    </w:p>
    <w:p w14:paraId="5E8A4CC8" w14:textId="77777777" w:rsidR="00A32D7F" w:rsidRDefault="00A32D7F">
      <w:pPr>
        <w:pStyle w:val="BodyText"/>
        <w:spacing w:before="9"/>
        <w:rPr>
          <w:sz w:val="25"/>
        </w:rPr>
      </w:pPr>
    </w:p>
    <w:p w14:paraId="7AB07071" w14:textId="77777777" w:rsidR="00A32D7F" w:rsidRDefault="00000000">
      <w:pPr>
        <w:pStyle w:val="BodyText"/>
        <w:ind w:left="112"/>
      </w:pPr>
      <w:hyperlink r:id="rId15">
        <w:r w:rsidR="00AB4AC5">
          <w:rPr>
            <w:color w:val="0000FF"/>
            <w:spacing w:val="-2"/>
            <w:u w:val="single" w:color="0000FF"/>
          </w:rPr>
          <w:t>https://www.gov.uk/government/publications/30-hours-free-childcare-eligibility</w:t>
        </w:r>
        <w:r w:rsidR="00AB4AC5">
          <w:rPr>
            <w:spacing w:val="-2"/>
          </w:rPr>
          <w:t>.</w:t>
        </w:r>
      </w:hyperlink>
    </w:p>
    <w:p w14:paraId="5DD68C72" w14:textId="77777777" w:rsidR="00A32D7F" w:rsidRDefault="00A32D7F">
      <w:pPr>
        <w:pStyle w:val="BodyText"/>
        <w:spacing w:before="11"/>
        <w:rPr>
          <w:sz w:val="23"/>
        </w:rPr>
      </w:pPr>
    </w:p>
    <w:p w14:paraId="0AD6D2C0" w14:textId="77777777" w:rsidR="00A32D7F" w:rsidRDefault="00AB4AC5">
      <w:pPr>
        <w:pStyle w:val="BodyText"/>
        <w:spacing w:before="56" w:line="276" w:lineRule="auto"/>
        <w:ind w:left="112"/>
      </w:pPr>
      <w:r>
        <w:t>Parents</w:t>
      </w:r>
      <w:r>
        <w:rPr>
          <w:spacing w:val="-3"/>
        </w:rPr>
        <w:t xml:space="preserve"> </w:t>
      </w:r>
      <w:r>
        <w:t>will</w:t>
      </w:r>
      <w:r>
        <w:rPr>
          <w:spacing w:val="-1"/>
        </w:rPr>
        <w:t xml:space="preserve"> </w:t>
      </w:r>
      <w:r>
        <w:t>be able</w:t>
      </w:r>
      <w:r>
        <w:rPr>
          <w:spacing w:val="-3"/>
        </w:rPr>
        <w:t xml:space="preserve"> </w:t>
      </w:r>
      <w:r>
        <w:t>to</w:t>
      </w:r>
      <w:r>
        <w:rPr>
          <w:spacing w:val="-2"/>
        </w:rPr>
        <w:t xml:space="preserve"> </w:t>
      </w:r>
      <w:r>
        <w:t>apply for</w:t>
      </w:r>
      <w:r>
        <w:rPr>
          <w:spacing w:val="-4"/>
        </w:rPr>
        <w:t xml:space="preserve"> </w:t>
      </w:r>
      <w:r>
        <w:t>both</w:t>
      </w:r>
      <w:r>
        <w:rPr>
          <w:spacing w:val="-1"/>
        </w:rPr>
        <w:t xml:space="preserve"> </w:t>
      </w:r>
      <w:r>
        <w:t>30</w:t>
      </w:r>
      <w:r>
        <w:rPr>
          <w:spacing w:val="-1"/>
        </w:rPr>
        <w:t xml:space="preserve"> </w:t>
      </w:r>
      <w:r>
        <w:t>hours</w:t>
      </w:r>
      <w:r>
        <w:rPr>
          <w:spacing w:val="-1"/>
        </w:rPr>
        <w:t xml:space="preserve"> </w:t>
      </w:r>
      <w:r>
        <w:t>and</w:t>
      </w:r>
      <w:r>
        <w:rPr>
          <w:spacing w:val="-3"/>
        </w:rPr>
        <w:t xml:space="preserve"> </w:t>
      </w:r>
      <w:r>
        <w:t>Tax-Free</w:t>
      </w:r>
      <w:r>
        <w:rPr>
          <w:spacing w:val="-1"/>
        </w:rPr>
        <w:t xml:space="preserve"> </w:t>
      </w:r>
      <w:r>
        <w:t>Childcare</w:t>
      </w:r>
      <w:r>
        <w:rPr>
          <w:spacing w:val="-4"/>
        </w:rPr>
        <w:t xml:space="preserve"> </w:t>
      </w:r>
      <w:r>
        <w:t>at</w:t>
      </w:r>
      <w:r>
        <w:rPr>
          <w:spacing w:val="-3"/>
        </w:rPr>
        <w:t xml:space="preserve"> </w:t>
      </w:r>
      <w:r>
        <w:t>the</w:t>
      </w:r>
      <w:r>
        <w:rPr>
          <w:spacing w:val="-1"/>
        </w:rPr>
        <w:t xml:space="preserve"> </w:t>
      </w:r>
      <w:r>
        <w:t>same</w:t>
      </w:r>
      <w:r>
        <w:rPr>
          <w:spacing w:val="-3"/>
        </w:rPr>
        <w:t xml:space="preserve"> </w:t>
      </w:r>
      <w:r>
        <w:t>time by</w:t>
      </w:r>
      <w:r>
        <w:rPr>
          <w:spacing w:val="-3"/>
        </w:rPr>
        <w:t xml:space="preserve"> </w:t>
      </w:r>
      <w:r>
        <w:t>entering</w:t>
      </w:r>
      <w:r>
        <w:rPr>
          <w:spacing w:val="-2"/>
        </w:rPr>
        <w:t xml:space="preserve"> </w:t>
      </w:r>
      <w:r>
        <w:t>their details once. HMRC will check parents’ eligibility for both schemes at the same time.</w:t>
      </w:r>
    </w:p>
    <w:p w14:paraId="6E5FC15A" w14:textId="77777777" w:rsidR="00A32D7F" w:rsidRDefault="00AB4AC5">
      <w:pPr>
        <w:pStyle w:val="BodyText"/>
        <w:spacing w:line="276" w:lineRule="auto"/>
        <w:ind w:left="112" w:right="503"/>
      </w:pPr>
      <w:r>
        <w:t>Parents</w:t>
      </w:r>
      <w:r>
        <w:rPr>
          <w:spacing w:val="-4"/>
        </w:rPr>
        <w:t xml:space="preserve"> </w:t>
      </w:r>
      <w:r>
        <w:t>will</w:t>
      </w:r>
      <w:r>
        <w:rPr>
          <w:spacing w:val="-2"/>
        </w:rPr>
        <w:t xml:space="preserve"> </w:t>
      </w:r>
      <w:r>
        <w:t>be</w:t>
      </w:r>
      <w:r>
        <w:rPr>
          <w:spacing w:val="-1"/>
        </w:rPr>
        <w:t xml:space="preserve"> </w:t>
      </w:r>
      <w:r>
        <w:t>able</w:t>
      </w:r>
      <w:r>
        <w:rPr>
          <w:spacing w:val="-4"/>
        </w:rPr>
        <w:t xml:space="preserve"> </w:t>
      </w:r>
      <w:r>
        <w:t>to</w:t>
      </w:r>
      <w:r>
        <w:rPr>
          <w:spacing w:val="-3"/>
        </w:rPr>
        <w:t xml:space="preserve"> </w:t>
      </w:r>
      <w:r>
        <w:t>apply</w:t>
      </w:r>
      <w:r>
        <w:rPr>
          <w:spacing w:val="-1"/>
        </w:rPr>
        <w:t xml:space="preserve"> </w:t>
      </w:r>
      <w:r>
        <w:t>for</w:t>
      </w:r>
      <w:r>
        <w:rPr>
          <w:spacing w:val="-5"/>
        </w:rPr>
        <w:t xml:space="preserve"> </w:t>
      </w:r>
      <w:r>
        <w:t>Tax-Free</w:t>
      </w:r>
      <w:r>
        <w:rPr>
          <w:spacing w:val="-4"/>
        </w:rPr>
        <w:t xml:space="preserve"> </w:t>
      </w:r>
      <w:r>
        <w:t>Childcare</w:t>
      </w:r>
      <w:r>
        <w:rPr>
          <w:spacing w:val="-2"/>
        </w:rPr>
        <w:t xml:space="preserve"> </w:t>
      </w:r>
      <w:r>
        <w:t>and</w:t>
      </w:r>
      <w:r>
        <w:rPr>
          <w:spacing w:val="-3"/>
        </w:rPr>
        <w:t xml:space="preserve"> </w:t>
      </w:r>
      <w:r>
        <w:t>the</w:t>
      </w:r>
      <w:r>
        <w:rPr>
          <w:spacing w:val="-1"/>
        </w:rPr>
        <w:t xml:space="preserve"> </w:t>
      </w:r>
      <w:r>
        <w:t>extended</w:t>
      </w:r>
      <w:r>
        <w:rPr>
          <w:spacing w:val="-4"/>
        </w:rPr>
        <w:t xml:space="preserve"> </w:t>
      </w:r>
      <w:r>
        <w:t>entitlement</w:t>
      </w:r>
      <w:r>
        <w:rPr>
          <w:spacing w:val="-2"/>
        </w:rPr>
        <w:t xml:space="preserve"> </w:t>
      </w:r>
      <w:r>
        <w:t>through</w:t>
      </w:r>
      <w:r>
        <w:rPr>
          <w:spacing w:val="-3"/>
        </w:rPr>
        <w:t xml:space="preserve"> </w:t>
      </w:r>
      <w:r>
        <w:t>the</w:t>
      </w:r>
      <w:r>
        <w:rPr>
          <w:spacing w:val="-1"/>
        </w:rPr>
        <w:t xml:space="preserve"> </w:t>
      </w:r>
      <w:r>
        <w:t>digital childcare service.</w:t>
      </w:r>
    </w:p>
    <w:p w14:paraId="6A897CF9" w14:textId="77777777" w:rsidR="00A32D7F" w:rsidRDefault="00A32D7F">
      <w:pPr>
        <w:pStyle w:val="BodyText"/>
        <w:spacing w:before="3"/>
        <w:rPr>
          <w:sz w:val="25"/>
        </w:rPr>
      </w:pPr>
    </w:p>
    <w:p w14:paraId="378C5039" w14:textId="77777777" w:rsidR="00A32D7F" w:rsidRDefault="00AB4AC5">
      <w:pPr>
        <w:pStyle w:val="Heading3"/>
        <w:spacing w:line="276" w:lineRule="auto"/>
        <w:ind w:right="503"/>
      </w:pPr>
      <w:r>
        <w:t>Parents</w:t>
      </w:r>
      <w:r>
        <w:rPr>
          <w:spacing w:val="-3"/>
        </w:rPr>
        <w:t xml:space="preserve"> </w:t>
      </w:r>
      <w:r>
        <w:t>will</w:t>
      </w:r>
      <w:r>
        <w:rPr>
          <w:spacing w:val="-1"/>
        </w:rPr>
        <w:t xml:space="preserve"> </w:t>
      </w:r>
      <w:r>
        <w:t>not</w:t>
      </w:r>
      <w:r>
        <w:rPr>
          <w:spacing w:val="-1"/>
        </w:rPr>
        <w:t xml:space="preserve"> </w:t>
      </w:r>
      <w:r>
        <w:t>need</w:t>
      </w:r>
      <w:r>
        <w:rPr>
          <w:spacing w:val="-2"/>
        </w:rPr>
        <w:t xml:space="preserve"> </w:t>
      </w:r>
      <w:r>
        <w:t>to</w:t>
      </w:r>
      <w:r>
        <w:rPr>
          <w:spacing w:val="-2"/>
        </w:rPr>
        <w:t xml:space="preserve"> </w:t>
      </w:r>
      <w:r>
        <w:t>apply</w:t>
      </w:r>
      <w:r>
        <w:rPr>
          <w:spacing w:val="-1"/>
        </w:rPr>
        <w:t xml:space="preserve"> </w:t>
      </w:r>
      <w:r>
        <w:t>through</w:t>
      </w:r>
      <w:r>
        <w:rPr>
          <w:spacing w:val="-5"/>
        </w:rPr>
        <w:t xml:space="preserve"> </w:t>
      </w:r>
      <w:r>
        <w:t>the</w:t>
      </w:r>
      <w:r>
        <w:rPr>
          <w:spacing w:val="-2"/>
        </w:rPr>
        <w:t xml:space="preserve"> </w:t>
      </w:r>
      <w:r>
        <w:t>digital</w:t>
      </w:r>
      <w:r>
        <w:rPr>
          <w:spacing w:val="-3"/>
        </w:rPr>
        <w:t xml:space="preserve"> </w:t>
      </w:r>
      <w:r>
        <w:t>childcare</w:t>
      </w:r>
      <w:r>
        <w:rPr>
          <w:spacing w:val="-2"/>
        </w:rPr>
        <w:t xml:space="preserve"> </w:t>
      </w:r>
      <w:r>
        <w:t>service</w:t>
      </w:r>
      <w:r>
        <w:rPr>
          <w:spacing w:val="-4"/>
        </w:rPr>
        <w:t xml:space="preserve"> </w:t>
      </w:r>
      <w:r>
        <w:t>if</w:t>
      </w:r>
      <w:r>
        <w:rPr>
          <w:spacing w:val="-2"/>
        </w:rPr>
        <w:t xml:space="preserve"> </w:t>
      </w:r>
      <w:r>
        <w:t>they</w:t>
      </w:r>
      <w:r>
        <w:rPr>
          <w:spacing w:val="-3"/>
        </w:rPr>
        <w:t xml:space="preserve"> </w:t>
      </w:r>
      <w:r>
        <w:t>only</w:t>
      </w:r>
      <w:r>
        <w:rPr>
          <w:spacing w:val="-5"/>
        </w:rPr>
        <w:t xml:space="preserve"> </w:t>
      </w:r>
      <w:r>
        <w:t>want</w:t>
      </w:r>
      <w:r>
        <w:rPr>
          <w:spacing w:val="-1"/>
        </w:rPr>
        <w:t xml:space="preserve"> </w:t>
      </w:r>
      <w:r>
        <w:t>to</w:t>
      </w:r>
      <w:r>
        <w:rPr>
          <w:spacing w:val="-4"/>
        </w:rPr>
        <w:t xml:space="preserve"> </w:t>
      </w:r>
      <w:r>
        <w:t>claim</w:t>
      </w:r>
      <w:r>
        <w:rPr>
          <w:spacing w:val="-1"/>
        </w:rPr>
        <w:t xml:space="preserve"> </w:t>
      </w:r>
      <w:r>
        <w:t xml:space="preserve">the universal 15 hours entitlement for </w:t>
      </w:r>
      <w:proofErr w:type="gramStart"/>
      <w:r>
        <w:t>three and four year olds</w:t>
      </w:r>
      <w:proofErr w:type="gramEnd"/>
      <w:r>
        <w:t>.</w:t>
      </w:r>
    </w:p>
    <w:p w14:paraId="1CEE6689" w14:textId="77777777" w:rsidR="00A32D7F" w:rsidRDefault="00A32D7F">
      <w:pPr>
        <w:pStyle w:val="BodyText"/>
        <w:spacing w:before="6"/>
        <w:rPr>
          <w:b/>
          <w:sz w:val="25"/>
        </w:rPr>
      </w:pPr>
    </w:p>
    <w:p w14:paraId="00E068B8" w14:textId="77777777" w:rsidR="00A32D7F" w:rsidRDefault="00AB4AC5">
      <w:pPr>
        <w:pStyle w:val="Heading3"/>
        <w:spacing w:before="1"/>
      </w:pPr>
      <w:r>
        <w:rPr>
          <w:u w:val="single"/>
        </w:rPr>
        <w:t>What</w:t>
      </w:r>
      <w:r>
        <w:rPr>
          <w:spacing w:val="-4"/>
          <w:u w:val="single"/>
        </w:rPr>
        <w:t xml:space="preserve"> </w:t>
      </w:r>
      <w:r>
        <w:rPr>
          <w:u w:val="single"/>
        </w:rPr>
        <w:t>can</w:t>
      </w:r>
      <w:r>
        <w:rPr>
          <w:spacing w:val="-5"/>
          <w:u w:val="single"/>
        </w:rPr>
        <w:t xml:space="preserve"> </w:t>
      </w:r>
      <w:r>
        <w:rPr>
          <w:u w:val="single"/>
        </w:rPr>
        <w:t>local</w:t>
      </w:r>
      <w:r>
        <w:rPr>
          <w:spacing w:val="-5"/>
          <w:u w:val="single"/>
        </w:rPr>
        <w:t xml:space="preserve"> </w:t>
      </w:r>
      <w:r>
        <w:rPr>
          <w:u w:val="single"/>
        </w:rPr>
        <w:t>authorities</w:t>
      </w:r>
      <w:r>
        <w:rPr>
          <w:spacing w:val="-6"/>
          <w:u w:val="single"/>
        </w:rPr>
        <w:t xml:space="preserve"> </w:t>
      </w:r>
      <w:r>
        <w:rPr>
          <w:u w:val="single"/>
        </w:rPr>
        <w:t>and/or providers</w:t>
      </w:r>
      <w:r>
        <w:rPr>
          <w:spacing w:val="-3"/>
          <w:u w:val="single"/>
        </w:rPr>
        <w:t xml:space="preserve"> </w:t>
      </w:r>
      <w:r>
        <w:rPr>
          <w:u w:val="single"/>
        </w:rPr>
        <w:t>do</w:t>
      </w:r>
      <w:r>
        <w:rPr>
          <w:spacing w:val="-6"/>
          <w:u w:val="single"/>
        </w:rPr>
        <w:t xml:space="preserve"> </w:t>
      </w:r>
      <w:r>
        <w:rPr>
          <w:u w:val="single"/>
        </w:rPr>
        <w:t>to</w:t>
      </w:r>
      <w:r>
        <w:rPr>
          <w:spacing w:val="-4"/>
          <w:u w:val="single"/>
        </w:rPr>
        <w:t xml:space="preserve"> help?</w:t>
      </w:r>
    </w:p>
    <w:p w14:paraId="3C1E113E" w14:textId="77777777" w:rsidR="00A32D7F" w:rsidRDefault="00AB4AC5">
      <w:pPr>
        <w:pStyle w:val="BodyText"/>
        <w:spacing w:before="38" w:line="276" w:lineRule="auto"/>
        <w:ind w:left="112"/>
      </w:pPr>
      <w:r>
        <w:t>Direct</w:t>
      </w:r>
      <w:r>
        <w:rPr>
          <w:spacing w:val="-1"/>
        </w:rPr>
        <w:t xml:space="preserve"> </w:t>
      </w:r>
      <w:r>
        <w:t>parents</w:t>
      </w:r>
      <w:r>
        <w:rPr>
          <w:spacing w:val="-3"/>
        </w:rPr>
        <w:t xml:space="preserve"> </w:t>
      </w:r>
      <w:r>
        <w:t>to Childcare</w:t>
      </w:r>
      <w:r>
        <w:rPr>
          <w:spacing w:val="-5"/>
        </w:rPr>
        <w:t xml:space="preserve"> </w:t>
      </w:r>
      <w:r>
        <w:t>Choices</w:t>
      </w:r>
      <w:r>
        <w:rPr>
          <w:spacing w:val="-3"/>
        </w:rPr>
        <w:t xml:space="preserve"> </w:t>
      </w:r>
      <w:r>
        <w:t>and</w:t>
      </w:r>
      <w:r>
        <w:rPr>
          <w:spacing w:val="-2"/>
        </w:rPr>
        <w:t xml:space="preserve"> </w:t>
      </w:r>
      <w:r>
        <w:t>the</w:t>
      </w:r>
      <w:r>
        <w:rPr>
          <w:spacing w:val="-3"/>
        </w:rPr>
        <w:t xml:space="preserve"> </w:t>
      </w:r>
      <w:r>
        <w:t>Childcare</w:t>
      </w:r>
      <w:r>
        <w:rPr>
          <w:spacing w:val="-3"/>
        </w:rPr>
        <w:t xml:space="preserve"> </w:t>
      </w:r>
      <w:r>
        <w:t>Calculator</w:t>
      </w:r>
      <w:r>
        <w:rPr>
          <w:spacing w:val="-4"/>
        </w:rPr>
        <w:t xml:space="preserve"> </w:t>
      </w:r>
      <w:r>
        <w:t>to learn</w:t>
      </w:r>
      <w:r>
        <w:rPr>
          <w:spacing w:val="-4"/>
        </w:rPr>
        <w:t xml:space="preserve"> </w:t>
      </w:r>
      <w:r>
        <w:t>more</w:t>
      </w:r>
      <w:r>
        <w:rPr>
          <w:spacing w:val="-3"/>
        </w:rPr>
        <w:t xml:space="preserve"> </w:t>
      </w:r>
      <w:r>
        <w:t>about</w:t>
      </w:r>
      <w:r>
        <w:rPr>
          <w:spacing w:val="-3"/>
        </w:rPr>
        <w:t xml:space="preserve"> </w:t>
      </w:r>
      <w:r>
        <w:t>which</w:t>
      </w:r>
      <w:r>
        <w:rPr>
          <w:spacing w:val="-2"/>
        </w:rPr>
        <w:t xml:space="preserve"> </w:t>
      </w:r>
      <w:r>
        <w:t>offers</w:t>
      </w:r>
      <w:r>
        <w:rPr>
          <w:spacing w:val="-3"/>
        </w:rPr>
        <w:t xml:space="preserve"> </w:t>
      </w:r>
      <w:r>
        <w:t>might</w:t>
      </w:r>
      <w:r>
        <w:rPr>
          <w:spacing w:val="-1"/>
        </w:rPr>
        <w:t xml:space="preserve"> </w:t>
      </w:r>
      <w:r>
        <w:t>be best for them, whether they’re likely to be eligible, and how to apply.</w:t>
      </w:r>
    </w:p>
    <w:p w14:paraId="68884C6B" w14:textId="77777777" w:rsidR="00A32D7F" w:rsidRDefault="00A32D7F">
      <w:pPr>
        <w:pStyle w:val="BodyText"/>
        <w:spacing w:before="1"/>
        <w:rPr>
          <w:sz w:val="25"/>
        </w:rPr>
      </w:pPr>
    </w:p>
    <w:p w14:paraId="4FE88275" w14:textId="77777777" w:rsidR="00A32D7F" w:rsidRDefault="00AB4AC5">
      <w:pPr>
        <w:pStyle w:val="ListParagraph"/>
        <w:numPr>
          <w:ilvl w:val="2"/>
          <w:numId w:val="3"/>
        </w:numPr>
        <w:tabs>
          <w:tab w:val="left" w:pos="833"/>
          <w:tab w:val="left" w:pos="834"/>
        </w:tabs>
        <w:spacing w:before="1"/>
        <w:ind w:hanging="361"/>
      </w:pPr>
      <w:r>
        <w:rPr>
          <w:spacing w:val="-2"/>
        </w:rPr>
        <w:t>https://</w:t>
      </w:r>
      <w:hyperlink r:id="rId16">
        <w:r>
          <w:rPr>
            <w:spacing w:val="-2"/>
          </w:rPr>
          <w:t>www.childcarechoices.gov.uk</w:t>
        </w:r>
      </w:hyperlink>
    </w:p>
    <w:p w14:paraId="25E19753" w14:textId="77777777" w:rsidR="00A32D7F" w:rsidRDefault="00AB4AC5">
      <w:pPr>
        <w:pStyle w:val="ListParagraph"/>
        <w:numPr>
          <w:ilvl w:val="2"/>
          <w:numId w:val="3"/>
        </w:numPr>
        <w:tabs>
          <w:tab w:val="left" w:pos="833"/>
          <w:tab w:val="left" w:pos="834"/>
        </w:tabs>
        <w:spacing w:before="77"/>
        <w:ind w:hanging="361"/>
      </w:pPr>
      <w:r>
        <w:rPr>
          <w:spacing w:val="-2"/>
        </w:rPr>
        <w:t>https://</w:t>
      </w:r>
      <w:hyperlink r:id="rId17">
        <w:r>
          <w:rPr>
            <w:spacing w:val="-2"/>
          </w:rPr>
          <w:t>www.gov.uk/childcare-calculator</w:t>
        </w:r>
      </w:hyperlink>
    </w:p>
    <w:p w14:paraId="5A77164E" w14:textId="77777777" w:rsidR="00A32D7F" w:rsidRDefault="00AB4AC5">
      <w:pPr>
        <w:pStyle w:val="ListParagraph"/>
        <w:numPr>
          <w:ilvl w:val="2"/>
          <w:numId w:val="3"/>
        </w:numPr>
        <w:tabs>
          <w:tab w:val="left" w:pos="833"/>
          <w:tab w:val="left" w:pos="834"/>
        </w:tabs>
        <w:spacing w:before="39" w:line="276" w:lineRule="auto"/>
        <w:ind w:right="114"/>
      </w:pPr>
      <w:r>
        <w:t>Use</w:t>
      </w:r>
      <w:r>
        <w:rPr>
          <w:spacing w:val="-1"/>
        </w:rPr>
        <w:t xml:space="preserve"> </w:t>
      </w:r>
      <w:r>
        <w:t>the</w:t>
      </w:r>
      <w:r>
        <w:rPr>
          <w:spacing w:val="-1"/>
        </w:rPr>
        <w:t xml:space="preserve"> </w:t>
      </w:r>
      <w:r>
        <w:t>30</w:t>
      </w:r>
      <w:r>
        <w:rPr>
          <w:spacing w:val="-2"/>
        </w:rPr>
        <w:t xml:space="preserve"> </w:t>
      </w:r>
      <w:r>
        <w:t>Hours</w:t>
      </w:r>
      <w:r>
        <w:rPr>
          <w:spacing w:val="-2"/>
        </w:rPr>
        <w:t xml:space="preserve"> </w:t>
      </w:r>
      <w:r>
        <w:t>Eligibility</w:t>
      </w:r>
      <w:r>
        <w:rPr>
          <w:spacing w:val="-6"/>
        </w:rPr>
        <w:t xml:space="preserve"> </w:t>
      </w:r>
      <w:r>
        <w:t>Guide</w:t>
      </w:r>
      <w:r>
        <w:rPr>
          <w:spacing w:val="-1"/>
        </w:rPr>
        <w:t xml:space="preserve"> </w:t>
      </w:r>
      <w:r>
        <w:t>to</w:t>
      </w:r>
      <w:r>
        <w:rPr>
          <w:spacing w:val="-3"/>
        </w:rPr>
        <w:t xml:space="preserve"> </w:t>
      </w:r>
      <w:r>
        <w:t>help</w:t>
      </w:r>
      <w:r>
        <w:rPr>
          <w:spacing w:val="-3"/>
        </w:rPr>
        <w:t xml:space="preserve"> </w:t>
      </w:r>
      <w:r>
        <w:t>parents</w:t>
      </w:r>
      <w:r>
        <w:rPr>
          <w:spacing w:val="-2"/>
        </w:rPr>
        <w:t xml:space="preserve"> </w:t>
      </w:r>
      <w:r>
        <w:t>understand</w:t>
      </w:r>
      <w:r>
        <w:rPr>
          <w:spacing w:val="-4"/>
        </w:rPr>
        <w:t xml:space="preserve"> </w:t>
      </w:r>
      <w:r>
        <w:t>if</w:t>
      </w:r>
      <w:r>
        <w:rPr>
          <w:spacing w:val="-2"/>
        </w:rPr>
        <w:t xml:space="preserve"> </w:t>
      </w:r>
      <w:r>
        <w:t>they’re</w:t>
      </w:r>
      <w:r>
        <w:rPr>
          <w:spacing w:val="-4"/>
        </w:rPr>
        <w:t xml:space="preserve"> </w:t>
      </w:r>
      <w:r>
        <w:t>eligible.</w:t>
      </w:r>
      <w:r>
        <w:rPr>
          <w:spacing w:val="-2"/>
        </w:rPr>
        <w:t xml:space="preserve"> </w:t>
      </w:r>
      <w:r>
        <w:t>You</w:t>
      </w:r>
      <w:r>
        <w:rPr>
          <w:spacing w:val="-3"/>
        </w:rPr>
        <w:t xml:space="preserve"> </w:t>
      </w:r>
      <w:r>
        <w:t>can</w:t>
      </w:r>
      <w:r>
        <w:rPr>
          <w:spacing w:val="-3"/>
        </w:rPr>
        <w:t xml:space="preserve"> </w:t>
      </w:r>
      <w:r>
        <w:t>download</w:t>
      </w:r>
      <w:r>
        <w:rPr>
          <w:spacing w:val="-3"/>
        </w:rPr>
        <w:t xml:space="preserve"> </w:t>
      </w:r>
      <w:r>
        <w:t>a copy at:</w:t>
      </w:r>
    </w:p>
    <w:p w14:paraId="259F8F4C" w14:textId="77777777" w:rsidR="00A32D7F" w:rsidRDefault="00AB4AC5">
      <w:pPr>
        <w:pStyle w:val="ListParagraph"/>
        <w:numPr>
          <w:ilvl w:val="2"/>
          <w:numId w:val="3"/>
        </w:numPr>
        <w:tabs>
          <w:tab w:val="left" w:pos="833"/>
          <w:tab w:val="left" w:pos="834"/>
        </w:tabs>
        <w:spacing w:line="280" w:lineRule="exact"/>
        <w:ind w:hanging="361"/>
      </w:pPr>
      <w:r>
        <w:rPr>
          <w:spacing w:val="-2"/>
        </w:rPr>
        <w:t>https://</w:t>
      </w:r>
      <w:hyperlink r:id="rId18">
        <w:r>
          <w:rPr>
            <w:spacing w:val="-2"/>
          </w:rPr>
          <w:t>www.gov.uk/government/publications/30-hours-free-childcare-eligibility</w:t>
        </w:r>
      </w:hyperlink>
    </w:p>
    <w:p w14:paraId="75490BBB" w14:textId="77777777" w:rsidR="00A32D7F" w:rsidRDefault="00AB4AC5">
      <w:pPr>
        <w:pStyle w:val="ListParagraph"/>
        <w:numPr>
          <w:ilvl w:val="2"/>
          <w:numId w:val="3"/>
        </w:numPr>
        <w:tabs>
          <w:tab w:val="left" w:pos="833"/>
          <w:tab w:val="left" w:pos="834"/>
        </w:tabs>
        <w:spacing w:before="41"/>
        <w:ind w:hanging="361"/>
      </w:pPr>
      <w:r>
        <w:t>Direct</w:t>
      </w:r>
      <w:r>
        <w:rPr>
          <w:spacing w:val="-5"/>
        </w:rPr>
        <w:t xml:space="preserve"> </w:t>
      </w:r>
      <w:r>
        <w:t>parents</w:t>
      </w:r>
      <w:r>
        <w:rPr>
          <w:spacing w:val="-5"/>
        </w:rPr>
        <w:t xml:space="preserve"> </w:t>
      </w:r>
      <w:r>
        <w:t>to</w:t>
      </w:r>
      <w:r>
        <w:rPr>
          <w:spacing w:val="-1"/>
        </w:rPr>
        <w:t xml:space="preserve"> </w:t>
      </w:r>
      <w:r>
        <w:t>the</w:t>
      </w:r>
      <w:r>
        <w:rPr>
          <w:spacing w:val="-5"/>
        </w:rPr>
        <w:t xml:space="preserve"> </w:t>
      </w:r>
      <w:r>
        <w:t>Childcare</w:t>
      </w:r>
      <w:r>
        <w:rPr>
          <w:spacing w:val="-2"/>
        </w:rPr>
        <w:t xml:space="preserve"> </w:t>
      </w:r>
      <w:r>
        <w:t>Choices</w:t>
      </w:r>
      <w:r>
        <w:rPr>
          <w:spacing w:val="-4"/>
        </w:rPr>
        <w:t xml:space="preserve"> </w:t>
      </w:r>
      <w:r>
        <w:t>website</w:t>
      </w:r>
      <w:r>
        <w:rPr>
          <w:spacing w:val="-2"/>
        </w:rPr>
        <w:t xml:space="preserve"> </w:t>
      </w:r>
      <w:r>
        <w:t>if</w:t>
      </w:r>
      <w:r>
        <w:rPr>
          <w:spacing w:val="-5"/>
        </w:rPr>
        <w:t xml:space="preserve"> </w:t>
      </w:r>
      <w:r>
        <w:t>they’re</w:t>
      </w:r>
      <w:r>
        <w:rPr>
          <w:spacing w:val="-3"/>
        </w:rPr>
        <w:t xml:space="preserve"> </w:t>
      </w:r>
      <w:r>
        <w:t>not</w:t>
      </w:r>
      <w:r>
        <w:rPr>
          <w:spacing w:val="-4"/>
        </w:rPr>
        <w:t xml:space="preserve"> </w:t>
      </w:r>
      <w:r>
        <w:t>sure</w:t>
      </w:r>
      <w:r>
        <w:rPr>
          <w:spacing w:val="-5"/>
        </w:rPr>
        <w:t xml:space="preserve"> </w:t>
      </w:r>
      <w:r>
        <w:t>where</w:t>
      </w:r>
      <w:r>
        <w:rPr>
          <w:spacing w:val="-1"/>
        </w:rPr>
        <w:t xml:space="preserve"> </w:t>
      </w:r>
      <w:r>
        <w:t>to</w:t>
      </w:r>
      <w:r>
        <w:rPr>
          <w:spacing w:val="-2"/>
        </w:rPr>
        <w:t xml:space="preserve"> </w:t>
      </w:r>
      <w:r>
        <w:t>apply</w:t>
      </w:r>
      <w:r>
        <w:rPr>
          <w:spacing w:val="-6"/>
        </w:rPr>
        <w:t xml:space="preserve"> </w:t>
      </w:r>
      <w:r>
        <w:t>for</w:t>
      </w:r>
      <w:r>
        <w:rPr>
          <w:spacing w:val="-5"/>
        </w:rPr>
        <w:t xml:space="preserve"> </w:t>
      </w:r>
      <w:r>
        <w:t>30</w:t>
      </w:r>
      <w:r>
        <w:rPr>
          <w:spacing w:val="-2"/>
        </w:rPr>
        <w:t xml:space="preserve"> hours.</w:t>
      </w:r>
    </w:p>
    <w:p w14:paraId="4716CFBE" w14:textId="5496267E" w:rsidR="00A32D7F" w:rsidRPr="00AB4AC5" w:rsidRDefault="00AB4AC5" w:rsidP="00AB4AC5">
      <w:pPr>
        <w:pStyle w:val="ListParagraph"/>
        <w:numPr>
          <w:ilvl w:val="2"/>
          <w:numId w:val="3"/>
        </w:numPr>
        <w:tabs>
          <w:tab w:val="left" w:pos="833"/>
          <w:tab w:val="left" w:pos="834"/>
        </w:tabs>
        <w:spacing w:before="37"/>
        <w:ind w:hanging="361"/>
      </w:pPr>
      <w:r>
        <w:rPr>
          <w:spacing w:val="-2"/>
        </w:rPr>
        <w:t>https://</w:t>
      </w:r>
      <w:hyperlink r:id="rId19">
        <w:r>
          <w:rPr>
            <w:spacing w:val="-2"/>
          </w:rPr>
          <w:t>www.childcarechoices.gov.uk</w:t>
        </w:r>
      </w:hyperlink>
    </w:p>
    <w:p w14:paraId="3396E6C7" w14:textId="30CBF8F8" w:rsidR="00A32D7F" w:rsidRDefault="00AB4AC5" w:rsidP="00AB4AC5">
      <w:pPr>
        <w:pStyle w:val="ListParagraph"/>
        <w:numPr>
          <w:ilvl w:val="2"/>
          <w:numId w:val="3"/>
        </w:numPr>
        <w:tabs>
          <w:tab w:val="left" w:pos="833"/>
          <w:tab w:val="left" w:pos="834"/>
        </w:tabs>
        <w:spacing w:before="1" w:line="273" w:lineRule="auto"/>
        <w:ind w:right="261"/>
      </w:pPr>
      <w:r>
        <w:t>Reassure parents who don’t want to use Tax-Free Childcare that they should still apply via the digital childcare service (they can choose to apply for the extended entitlement only). If they are receiving</w:t>
      </w:r>
      <w:r>
        <w:rPr>
          <w:spacing w:val="-2"/>
        </w:rPr>
        <w:t xml:space="preserve"> </w:t>
      </w:r>
      <w:r>
        <w:t>financial</w:t>
      </w:r>
      <w:r>
        <w:rPr>
          <w:spacing w:val="-2"/>
        </w:rPr>
        <w:t xml:space="preserve"> </w:t>
      </w:r>
      <w:r>
        <w:t>support</w:t>
      </w:r>
      <w:r>
        <w:rPr>
          <w:spacing w:val="-5"/>
        </w:rPr>
        <w:t xml:space="preserve"> </w:t>
      </w:r>
      <w:r>
        <w:t>through</w:t>
      </w:r>
      <w:r>
        <w:rPr>
          <w:spacing w:val="-2"/>
        </w:rPr>
        <w:t xml:space="preserve"> </w:t>
      </w:r>
      <w:r>
        <w:t>tax</w:t>
      </w:r>
      <w:r>
        <w:rPr>
          <w:spacing w:val="-2"/>
        </w:rPr>
        <w:t xml:space="preserve"> </w:t>
      </w:r>
      <w:r>
        <w:t>credits</w:t>
      </w:r>
      <w:r>
        <w:rPr>
          <w:spacing w:val="-3"/>
        </w:rPr>
        <w:t xml:space="preserve"> </w:t>
      </w:r>
      <w:r>
        <w:t>and</w:t>
      </w:r>
      <w:r>
        <w:rPr>
          <w:spacing w:val="-2"/>
        </w:rPr>
        <w:t xml:space="preserve"> </w:t>
      </w:r>
      <w:r>
        <w:t>only</w:t>
      </w:r>
      <w:r>
        <w:rPr>
          <w:spacing w:val="-1"/>
        </w:rPr>
        <w:t xml:space="preserve"> </w:t>
      </w:r>
      <w:r>
        <w:t>want</w:t>
      </w:r>
      <w:r>
        <w:rPr>
          <w:spacing w:val="-3"/>
        </w:rPr>
        <w:t xml:space="preserve"> </w:t>
      </w:r>
      <w:r>
        <w:t>to take</w:t>
      </w:r>
      <w:r>
        <w:rPr>
          <w:spacing w:val="-1"/>
        </w:rPr>
        <w:t xml:space="preserve"> </w:t>
      </w:r>
      <w:proofErr w:type="gramStart"/>
      <w:r>
        <w:t>up</w:t>
      </w:r>
      <w:proofErr w:type="gramEnd"/>
      <w:r>
        <w:rPr>
          <w:spacing w:val="-4"/>
        </w:rPr>
        <w:t xml:space="preserve"> </w:t>
      </w:r>
      <w:r>
        <w:t>30</w:t>
      </w:r>
      <w:r>
        <w:rPr>
          <w:spacing w:val="-3"/>
        </w:rPr>
        <w:t xml:space="preserve"> </w:t>
      </w:r>
      <w:r>
        <w:t>hours,</w:t>
      </w:r>
      <w:r>
        <w:rPr>
          <w:spacing w:val="-4"/>
        </w:rPr>
        <w:t xml:space="preserve"> </w:t>
      </w:r>
      <w:r>
        <w:t>they</w:t>
      </w:r>
      <w:r>
        <w:rPr>
          <w:spacing w:val="-2"/>
        </w:rPr>
        <w:t xml:space="preserve"> </w:t>
      </w:r>
      <w:r>
        <w:t>can</w:t>
      </w:r>
      <w:r>
        <w:rPr>
          <w:spacing w:val="-2"/>
        </w:rPr>
        <w:t xml:space="preserve"> </w:t>
      </w:r>
      <w:r>
        <w:t>choose not to apply for Tax- Free Childcare (and keep their tax credits) as part of the application.</w:t>
      </w:r>
    </w:p>
    <w:p w14:paraId="3F203350" w14:textId="77777777" w:rsidR="00A32D7F" w:rsidRDefault="00AB4AC5">
      <w:pPr>
        <w:pStyle w:val="ListParagraph"/>
        <w:numPr>
          <w:ilvl w:val="2"/>
          <w:numId w:val="3"/>
        </w:numPr>
        <w:tabs>
          <w:tab w:val="left" w:pos="833"/>
          <w:tab w:val="left" w:pos="834"/>
        </w:tabs>
        <w:spacing w:line="273" w:lineRule="auto"/>
        <w:ind w:right="660"/>
      </w:pPr>
      <w:r>
        <w:t>Tell</w:t>
      </w:r>
      <w:r>
        <w:rPr>
          <w:spacing w:val="-3"/>
        </w:rPr>
        <w:t xml:space="preserve"> </w:t>
      </w:r>
      <w:r>
        <w:t>parents</w:t>
      </w:r>
      <w:r>
        <w:rPr>
          <w:spacing w:val="-2"/>
        </w:rPr>
        <w:t xml:space="preserve"> </w:t>
      </w:r>
      <w:r>
        <w:t>they</w:t>
      </w:r>
      <w:r>
        <w:rPr>
          <w:spacing w:val="-2"/>
        </w:rPr>
        <w:t xml:space="preserve"> </w:t>
      </w:r>
      <w:r>
        <w:t>do</w:t>
      </w:r>
      <w:r>
        <w:rPr>
          <w:spacing w:val="-1"/>
        </w:rPr>
        <w:t xml:space="preserve"> </w:t>
      </w:r>
      <w:r>
        <w:t>not</w:t>
      </w:r>
      <w:r>
        <w:rPr>
          <w:spacing w:val="-2"/>
        </w:rPr>
        <w:t xml:space="preserve"> </w:t>
      </w:r>
      <w:r>
        <w:t>need</w:t>
      </w:r>
      <w:r>
        <w:rPr>
          <w:spacing w:val="-2"/>
        </w:rPr>
        <w:t xml:space="preserve"> </w:t>
      </w:r>
      <w:r>
        <w:t>to</w:t>
      </w:r>
      <w:r>
        <w:rPr>
          <w:spacing w:val="-2"/>
        </w:rPr>
        <w:t xml:space="preserve"> </w:t>
      </w:r>
      <w:r>
        <w:t>apply</w:t>
      </w:r>
      <w:r>
        <w:rPr>
          <w:spacing w:val="-4"/>
        </w:rPr>
        <w:t xml:space="preserve"> </w:t>
      </w:r>
      <w:r>
        <w:t>via</w:t>
      </w:r>
      <w:r>
        <w:rPr>
          <w:spacing w:val="-2"/>
        </w:rPr>
        <w:t xml:space="preserve"> </w:t>
      </w:r>
      <w:r>
        <w:t>the</w:t>
      </w:r>
      <w:r>
        <w:rPr>
          <w:spacing w:val="-1"/>
        </w:rPr>
        <w:t xml:space="preserve"> </w:t>
      </w:r>
      <w:r>
        <w:t>digital</w:t>
      </w:r>
      <w:r>
        <w:rPr>
          <w:spacing w:val="-2"/>
        </w:rPr>
        <w:t xml:space="preserve"> </w:t>
      </w:r>
      <w:r>
        <w:t>service</w:t>
      </w:r>
      <w:r>
        <w:rPr>
          <w:spacing w:val="-1"/>
        </w:rPr>
        <w:t xml:space="preserve"> </w:t>
      </w:r>
      <w:r>
        <w:t>if</w:t>
      </w:r>
      <w:r>
        <w:rPr>
          <w:spacing w:val="-2"/>
        </w:rPr>
        <w:t xml:space="preserve"> </w:t>
      </w:r>
      <w:r>
        <w:t>they</w:t>
      </w:r>
      <w:r>
        <w:rPr>
          <w:spacing w:val="-3"/>
        </w:rPr>
        <w:t xml:space="preserve"> </w:t>
      </w:r>
      <w:r>
        <w:t>only</w:t>
      </w:r>
      <w:r>
        <w:rPr>
          <w:spacing w:val="-4"/>
        </w:rPr>
        <w:t xml:space="preserve"> </w:t>
      </w:r>
      <w:r>
        <w:t>want</w:t>
      </w:r>
      <w:r>
        <w:rPr>
          <w:spacing w:val="-4"/>
        </w:rPr>
        <w:t xml:space="preserve"> </w:t>
      </w:r>
      <w:r>
        <w:t>the</w:t>
      </w:r>
      <w:r>
        <w:rPr>
          <w:spacing w:val="-4"/>
        </w:rPr>
        <w:t xml:space="preserve"> </w:t>
      </w:r>
      <w:r>
        <w:t>universal</w:t>
      </w:r>
      <w:r>
        <w:rPr>
          <w:spacing w:val="-4"/>
        </w:rPr>
        <w:t xml:space="preserve"> </w:t>
      </w:r>
      <w:r>
        <w:t xml:space="preserve">15 hours entitlement for </w:t>
      </w:r>
      <w:proofErr w:type="gramStart"/>
      <w:r>
        <w:t>3 and 4 year olds</w:t>
      </w:r>
      <w:proofErr w:type="gramEnd"/>
      <w:r>
        <w:t>.</w:t>
      </w:r>
    </w:p>
    <w:p w14:paraId="515D67CB" w14:textId="77777777" w:rsidR="00A32D7F" w:rsidRDefault="00A32D7F">
      <w:pPr>
        <w:pStyle w:val="BodyText"/>
      </w:pPr>
    </w:p>
    <w:p w14:paraId="0763A786" w14:textId="77777777" w:rsidR="00A32D7F" w:rsidRDefault="00A32D7F">
      <w:pPr>
        <w:pStyle w:val="BodyText"/>
        <w:spacing w:before="11"/>
        <w:rPr>
          <w:sz w:val="28"/>
        </w:rPr>
      </w:pPr>
    </w:p>
    <w:p w14:paraId="151E6BD1" w14:textId="77777777" w:rsidR="00A32D7F" w:rsidRDefault="00AB4AC5">
      <w:pPr>
        <w:pStyle w:val="Heading1"/>
      </w:pPr>
      <w:bookmarkStart w:id="11" w:name="_bookmark10"/>
      <w:bookmarkEnd w:id="11"/>
      <w:r>
        <w:rPr>
          <w:color w:val="1F4D78"/>
        </w:rPr>
        <w:t>How</w:t>
      </w:r>
      <w:r>
        <w:rPr>
          <w:color w:val="1F4D78"/>
          <w:spacing w:val="-2"/>
        </w:rPr>
        <w:t xml:space="preserve"> </w:t>
      </w:r>
      <w:r>
        <w:rPr>
          <w:color w:val="1F4D78"/>
        </w:rPr>
        <w:t>will</w:t>
      </w:r>
      <w:r>
        <w:rPr>
          <w:color w:val="1F4D78"/>
          <w:spacing w:val="-1"/>
        </w:rPr>
        <w:t xml:space="preserve"> </w:t>
      </w:r>
      <w:r>
        <w:rPr>
          <w:color w:val="1F4D78"/>
        </w:rPr>
        <w:t>parents apply</w:t>
      </w:r>
      <w:r>
        <w:rPr>
          <w:color w:val="1F4D78"/>
          <w:spacing w:val="-1"/>
        </w:rPr>
        <w:t xml:space="preserve"> </w:t>
      </w:r>
      <w:r>
        <w:rPr>
          <w:color w:val="1F4D78"/>
        </w:rPr>
        <w:t>for</w:t>
      </w:r>
      <w:r>
        <w:rPr>
          <w:color w:val="1F4D78"/>
          <w:spacing w:val="-2"/>
        </w:rPr>
        <w:t xml:space="preserve"> </w:t>
      </w:r>
      <w:r>
        <w:rPr>
          <w:color w:val="1F4D78"/>
        </w:rPr>
        <w:t xml:space="preserve">30 </w:t>
      </w:r>
      <w:r>
        <w:rPr>
          <w:color w:val="1F4D78"/>
          <w:spacing w:val="-2"/>
        </w:rPr>
        <w:t>hours?</w:t>
      </w:r>
    </w:p>
    <w:p w14:paraId="4B1AE3E0" w14:textId="77777777" w:rsidR="00A32D7F" w:rsidRDefault="00A32D7F">
      <w:pPr>
        <w:pStyle w:val="BodyText"/>
        <w:spacing w:before="3"/>
        <w:rPr>
          <w:rFonts w:ascii="Calibri Light"/>
          <w:sz w:val="27"/>
        </w:rPr>
      </w:pPr>
    </w:p>
    <w:p w14:paraId="5EA4D1CF" w14:textId="77777777" w:rsidR="00AB4AC5" w:rsidRDefault="00AB4AC5" w:rsidP="00AB4AC5">
      <w:pPr>
        <w:pStyle w:val="BodyText"/>
        <w:spacing w:before="1" w:line="276" w:lineRule="auto"/>
        <w:ind w:left="112"/>
      </w:pPr>
      <w:r>
        <w:t>As part of the application process, parents will be asked to enter personal details including their name, address and National Insurance number and the same details for their partner (if they have one). They will also be asked whether they expect to meet the income requirements over the coming three months and whether they are in receipt of any relevant benefits. This information will help HMRC decide whether the parent</w:t>
      </w:r>
      <w:r>
        <w:rPr>
          <w:spacing w:val="-1"/>
        </w:rPr>
        <w:t xml:space="preserve"> </w:t>
      </w:r>
      <w:r>
        <w:t>(and</w:t>
      </w:r>
      <w:r>
        <w:rPr>
          <w:spacing w:val="-3"/>
        </w:rPr>
        <w:t xml:space="preserve"> </w:t>
      </w:r>
      <w:r>
        <w:t>their</w:t>
      </w:r>
      <w:r>
        <w:rPr>
          <w:spacing w:val="-1"/>
        </w:rPr>
        <w:t xml:space="preserve"> </w:t>
      </w:r>
      <w:r>
        <w:t>child)</w:t>
      </w:r>
      <w:r>
        <w:rPr>
          <w:spacing w:val="-1"/>
        </w:rPr>
        <w:t xml:space="preserve"> </w:t>
      </w:r>
      <w:proofErr w:type="gramStart"/>
      <w:r>
        <w:t>are</w:t>
      </w:r>
      <w:proofErr w:type="gramEnd"/>
      <w:r>
        <w:rPr>
          <w:spacing w:val="-3"/>
        </w:rPr>
        <w:t xml:space="preserve"> </w:t>
      </w:r>
      <w:r>
        <w:t>eligible</w:t>
      </w:r>
      <w:r>
        <w:rPr>
          <w:spacing w:val="-1"/>
        </w:rPr>
        <w:t xml:space="preserve"> </w:t>
      </w:r>
      <w:r>
        <w:t>for</w:t>
      </w:r>
      <w:r>
        <w:rPr>
          <w:spacing w:val="-1"/>
        </w:rPr>
        <w:t xml:space="preserve"> </w:t>
      </w:r>
      <w:r>
        <w:t>30</w:t>
      </w:r>
      <w:r>
        <w:rPr>
          <w:spacing w:val="-1"/>
        </w:rPr>
        <w:t xml:space="preserve"> </w:t>
      </w:r>
      <w:r>
        <w:t>hours.</w:t>
      </w:r>
      <w:r>
        <w:rPr>
          <w:spacing w:val="-1"/>
        </w:rPr>
        <w:t xml:space="preserve"> </w:t>
      </w:r>
      <w:r>
        <w:t>At</w:t>
      </w:r>
      <w:r>
        <w:rPr>
          <w:spacing w:val="-3"/>
        </w:rPr>
        <w:t xml:space="preserve"> </w:t>
      </w:r>
      <w:r>
        <w:t>the</w:t>
      </w:r>
      <w:r>
        <w:rPr>
          <w:spacing w:val="-1"/>
        </w:rPr>
        <w:t xml:space="preserve"> </w:t>
      </w:r>
      <w:r>
        <w:t>start</w:t>
      </w:r>
      <w:r>
        <w:rPr>
          <w:spacing w:val="-1"/>
        </w:rPr>
        <w:t xml:space="preserve"> </w:t>
      </w:r>
      <w:r>
        <w:t>of</w:t>
      </w:r>
      <w:r>
        <w:rPr>
          <w:spacing w:val="-4"/>
        </w:rPr>
        <w:t xml:space="preserve"> </w:t>
      </w:r>
      <w:r>
        <w:t>the</w:t>
      </w:r>
      <w:r>
        <w:rPr>
          <w:spacing w:val="-3"/>
        </w:rPr>
        <w:t xml:space="preserve"> </w:t>
      </w:r>
      <w:r>
        <w:t>application</w:t>
      </w:r>
      <w:r>
        <w:rPr>
          <w:spacing w:val="-5"/>
        </w:rPr>
        <w:t xml:space="preserve"> </w:t>
      </w:r>
      <w:r>
        <w:t>process,</w:t>
      </w:r>
      <w:r>
        <w:rPr>
          <w:spacing w:val="-1"/>
        </w:rPr>
        <w:t xml:space="preserve"> </w:t>
      </w:r>
      <w:r>
        <w:t>parents</w:t>
      </w:r>
      <w:r>
        <w:rPr>
          <w:spacing w:val="-1"/>
        </w:rPr>
        <w:t xml:space="preserve"> </w:t>
      </w:r>
      <w:r>
        <w:t>will</w:t>
      </w:r>
      <w:r>
        <w:rPr>
          <w:spacing w:val="-3"/>
        </w:rPr>
        <w:t xml:space="preserve"> </w:t>
      </w:r>
      <w:r>
        <w:t>create</w:t>
      </w:r>
      <w:r>
        <w:rPr>
          <w:spacing w:val="-1"/>
        </w:rPr>
        <w:t xml:space="preserve"> </w:t>
      </w:r>
      <w:r>
        <w:t>a Government Gateway account if they don’t already have one.</w:t>
      </w:r>
    </w:p>
    <w:p w14:paraId="4DF2F831" w14:textId="5FFBEC4B" w:rsidR="00A32D7F" w:rsidRDefault="00AB4AC5" w:rsidP="00AB4AC5">
      <w:pPr>
        <w:pStyle w:val="BodyText"/>
        <w:spacing w:before="1" w:line="276" w:lineRule="auto"/>
        <w:ind w:left="112"/>
      </w:pPr>
      <w:r>
        <w:t>If</w:t>
      </w:r>
      <w:r>
        <w:rPr>
          <w:spacing w:val="-3"/>
        </w:rPr>
        <w:t xml:space="preserve"> </w:t>
      </w:r>
      <w:r>
        <w:t>parents</w:t>
      </w:r>
      <w:r>
        <w:rPr>
          <w:spacing w:val="-2"/>
        </w:rPr>
        <w:t xml:space="preserve"> </w:t>
      </w:r>
      <w:r>
        <w:t>encounter</w:t>
      </w:r>
      <w:r>
        <w:rPr>
          <w:spacing w:val="-2"/>
        </w:rPr>
        <w:t xml:space="preserve"> </w:t>
      </w:r>
      <w:r>
        <w:t>any</w:t>
      </w:r>
      <w:r>
        <w:rPr>
          <w:spacing w:val="-2"/>
        </w:rPr>
        <w:t xml:space="preserve"> </w:t>
      </w:r>
      <w:r>
        <w:t>problems</w:t>
      </w:r>
      <w:r>
        <w:rPr>
          <w:spacing w:val="-4"/>
        </w:rPr>
        <w:t xml:space="preserve"> </w:t>
      </w:r>
      <w:r>
        <w:t>with</w:t>
      </w:r>
      <w:r>
        <w:rPr>
          <w:spacing w:val="-3"/>
        </w:rPr>
        <w:t xml:space="preserve"> </w:t>
      </w:r>
      <w:r>
        <w:t>the</w:t>
      </w:r>
      <w:r>
        <w:rPr>
          <w:spacing w:val="-3"/>
        </w:rPr>
        <w:t xml:space="preserve"> </w:t>
      </w:r>
      <w:r>
        <w:t>application</w:t>
      </w:r>
      <w:r>
        <w:rPr>
          <w:spacing w:val="-3"/>
        </w:rPr>
        <w:t xml:space="preserve"> </w:t>
      </w:r>
      <w:r>
        <w:t>process</w:t>
      </w:r>
      <w:r>
        <w:rPr>
          <w:spacing w:val="-2"/>
        </w:rPr>
        <w:t xml:space="preserve"> </w:t>
      </w:r>
      <w:r>
        <w:t>or</w:t>
      </w:r>
      <w:r>
        <w:rPr>
          <w:spacing w:val="-4"/>
        </w:rPr>
        <w:t xml:space="preserve"> </w:t>
      </w:r>
      <w:r>
        <w:t>accessing</w:t>
      </w:r>
      <w:r>
        <w:rPr>
          <w:spacing w:val="-4"/>
        </w:rPr>
        <w:t xml:space="preserve"> </w:t>
      </w:r>
      <w:r>
        <w:t>the</w:t>
      </w:r>
      <w:r>
        <w:rPr>
          <w:spacing w:val="-3"/>
        </w:rPr>
        <w:t xml:space="preserve"> </w:t>
      </w:r>
      <w:r>
        <w:t>childcare</w:t>
      </w:r>
      <w:r>
        <w:rPr>
          <w:spacing w:val="-3"/>
        </w:rPr>
        <w:t xml:space="preserve"> </w:t>
      </w:r>
      <w:r>
        <w:t>account,</w:t>
      </w:r>
      <w:r>
        <w:rPr>
          <w:spacing w:val="-4"/>
        </w:rPr>
        <w:t xml:space="preserve"> </w:t>
      </w:r>
      <w:r>
        <w:t>they should direct their queries to the childcare service Customer Interaction Centre on 0300 123 4097.</w:t>
      </w:r>
    </w:p>
    <w:p w14:paraId="7D285434" w14:textId="77777777" w:rsidR="00A32D7F" w:rsidRDefault="00A32D7F">
      <w:pPr>
        <w:pStyle w:val="BodyText"/>
        <w:spacing w:before="9"/>
        <w:rPr>
          <w:b/>
          <w:sz w:val="25"/>
        </w:rPr>
      </w:pPr>
    </w:p>
    <w:p w14:paraId="0F333805" w14:textId="77777777" w:rsidR="00A32D7F" w:rsidRDefault="00AB4AC5">
      <w:pPr>
        <w:pStyle w:val="BodyText"/>
        <w:ind w:left="112"/>
      </w:pPr>
      <w:r>
        <w:t>At</w:t>
      </w:r>
      <w:r>
        <w:rPr>
          <w:spacing w:val="-6"/>
        </w:rPr>
        <w:t xml:space="preserve"> </w:t>
      </w:r>
      <w:r>
        <w:t>the</w:t>
      </w:r>
      <w:r>
        <w:rPr>
          <w:spacing w:val="-5"/>
        </w:rPr>
        <w:t xml:space="preserve"> </w:t>
      </w:r>
      <w:r>
        <w:t>end</w:t>
      </w:r>
      <w:r>
        <w:rPr>
          <w:spacing w:val="-4"/>
        </w:rPr>
        <w:t xml:space="preserve"> </w:t>
      </w:r>
      <w:r>
        <w:t>of</w:t>
      </w:r>
      <w:r>
        <w:rPr>
          <w:spacing w:val="-6"/>
        </w:rPr>
        <w:t xml:space="preserve"> </w:t>
      </w:r>
      <w:r>
        <w:t>the</w:t>
      </w:r>
      <w:r>
        <w:rPr>
          <w:spacing w:val="-2"/>
        </w:rPr>
        <w:t xml:space="preserve"> </w:t>
      </w:r>
      <w:r>
        <w:t>application</w:t>
      </w:r>
      <w:r>
        <w:rPr>
          <w:spacing w:val="-4"/>
        </w:rPr>
        <w:t xml:space="preserve"> </w:t>
      </w:r>
      <w:r>
        <w:t>process,</w:t>
      </w:r>
      <w:r>
        <w:rPr>
          <w:spacing w:val="-3"/>
        </w:rPr>
        <w:t xml:space="preserve"> </w:t>
      </w:r>
      <w:r>
        <w:t>parents</w:t>
      </w:r>
      <w:r>
        <w:rPr>
          <w:spacing w:val="-3"/>
        </w:rPr>
        <w:t xml:space="preserve"> </w:t>
      </w:r>
      <w:r>
        <w:t>will</w:t>
      </w:r>
      <w:r>
        <w:rPr>
          <w:spacing w:val="-3"/>
        </w:rPr>
        <w:t xml:space="preserve"> </w:t>
      </w:r>
      <w:r>
        <w:t>have</w:t>
      </w:r>
      <w:r>
        <w:rPr>
          <w:spacing w:val="-3"/>
        </w:rPr>
        <w:t xml:space="preserve"> </w:t>
      </w:r>
      <w:r>
        <w:t>a</w:t>
      </w:r>
      <w:r>
        <w:rPr>
          <w:spacing w:val="-3"/>
        </w:rPr>
        <w:t xml:space="preserve"> </w:t>
      </w:r>
      <w:r>
        <w:t>childcare</w:t>
      </w:r>
      <w:r>
        <w:rPr>
          <w:spacing w:val="-2"/>
        </w:rPr>
        <w:t xml:space="preserve"> </w:t>
      </w:r>
      <w:r>
        <w:t>service</w:t>
      </w:r>
      <w:r>
        <w:rPr>
          <w:spacing w:val="-2"/>
        </w:rPr>
        <w:t xml:space="preserve"> </w:t>
      </w:r>
      <w:r>
        <w:t>account.</w:t>
      </w:r>
      <w:r>
        <w:rPr>
          <w:spacing w:val="-3"/>
        </w:rPr>
        <w:t xml:space="preserve"> </w:t>
      </w:r>
      <w:r>
        <w:t>In</w:t>
      </w:r>
      <w:r>
        <w:rPr>
          <w:spacing w:val="-4"/>
        </w:rPr>
        <w:t xml:space="preserve"> </w:t>
      </w:r>
      <w:r>
        <w:t>the</w:t>
      </w:r>
      <w:r>
        <w:rPr>
          <w:spacing w:val="-5"/>
        </w:rPr>
        <w:t xml:space="preserve"> </w:t>
      </w:r>
      <w:r>
        <w:rPr>
          <w:spacing w:val="-2"/>
        </w:rPr>
        <w:t>“secure</w:t>
      </w:r>
    </w:p>
    <w:p w14:paraId="3AF8C54C" w14:textId="77777777" w:rsidR="00A32D7F" w:rsidRDefault="00AB4AC5">
      <w:pPr>
        <w:pStyle w:val="BodyText"/>
        <w:spacing w:before="39" w:line="276" w:lineRule="auto"/>
        <w:ind w:left="112" w:right="89"/>
      </w:pPr>
      <w:r>
        <w:t xml:space="preserve">messages” section of their account, parents will receive messages regarding their eligibility. If parents are </w:t>
      </w:r>
      <w:r>
        <w:lastRenderedPageBreak/>
        <w:t>eligible</w:t>
      </w:r>
      <w:r>
        <w:rPr>
          <w:spacing w:val="-1"/>
        </w:rPr>
        <w:t xml:space="preserve"> </w:t>
      </w:r>
      <w:r>
        <w:t>for</w:t>
      </w:r>
      <w:r>
        <w:rPr>
          <w:spacing w:val="-4"/>
        </w:rPr>
        <w:t xml:space="preserve"> </w:t>
      </w:r>
      <w:r>
        <w:t>30 hours,</w:t>
      </w:r>
      <w:r>
        <w:rPr>
          <w:spacing w:val="-1"/>
        </w:rPr>
        <w:t xml:space="preserve"> </w:t>
      </w:r>
      <w:r>
        <w:t>they</w:t>
      </w:r>
      <w:r>
        <w:rPr>
          <w:spacing w:val="-3"/>
        </w:rPr>
        <w:t xml:space="preserve"> </w:t>
      </w:r>
      <w:r>
        <w:t>will</w:t>
      </w:r>
      <w:r>
        <w:rPr>
          <w:spacing w:val="-1"/>
        </w:rPr>
        <w:t xml:space="preserve"> </w:t>
      </w:r>
      <w:r>
        <w:t>be given</w:t>
      </w:r>
      <w:r>
        <w:rPr>
          <w:spacing w:val="-1"/>
        </w:rPr>
        <w:t xml:space="preserve"> </w:t>
      </w:r>
      <w:r>
        <w:t>an</w:t>
      </w:r>
      <w:r>
        <w:rPr>
          <w:spacing w:val="-4"/>
        </w:rPr>
        <w:t xml:space="preserve"> </w:t>
      </w:r>
      <w:r>
        <w:t>11</w:t>
      </w:r>
      <w:r>
        <w:rPr>
          <w:spacing w:val="-3"/>
        </w:rPr>
        <w:t xml:space="preserve"> </w:t>
      </w:r>
      <w:r>
        <w:t>digit</w:t>
      </w:r>
      <w:r>
        <w:rPr>
          <w:spacing w:val="-1"/>
        </w:rPr>
        <w:t xml:space="preserve"> </w:t>
      </w:r>
      <w:r>
        <w:t>‘eligibility</w:t>
      </w:r>
      <w:r>
        <w:rPr>
          <w:spacing w:val="-1"/>
        </w:rPr>
        <w:t xml:space="preserve"> </w:t>
      </w:r>
      <w:r>
        <w:t>code’ for</w:t>
      </w:r>
      <w:r>
        <w:rPr>
          <w:spacing w:val="-1"/>
        </w:rPr>
        <w:t xml:space="preserve"> </w:t>
      </w:r>
      <w:r>
        <w:t>their</w:t>
      </w:r>
      <w:r>
        <w:rPr>
          <w:spacing w:val="-1"/>
        </w:rPr>
        <w:t xml:space="preserve"> </w:t>
      </w:r>
      <w:r>
        <w:t>child.</w:t>
      </w:r>
      <w:r>
        <w:rPr>
          <w:spacing w:val="-4"/>
        </w:rPr>
        <w:t xml:space="preserve"> </w:t>
      </w:r>
      <w:r>
        <w:t>They</w:t>
      </w:r>
      <w:r>
        <w:rPr>
          <w:spacing w:val="-2"/>
        </w:rPr>
        <w:t xml:space="preserve"> </w:t>
      </w:r>
      <w:r>
        <w:t>will</w:t>
      </w:r>
      <w:r>
        <w:rPr>
          <w:spacing w:val="-1"/>
        </w:rPr>
        <w:t xml:space="preserve"> </w:t>
      </w:r>
      <w:r>
        <w:t>be</w:t>
      </w:r>
      <w:r>
        <w:rPr>
          <w:spacing w:val="-4"/>
        </w:rPr>
        <w:t xml:space="preserve"> </w:t>
      </w:r>
      <w:r>
        <w:t>asked</w:t>
      </w:r>
      <w:r>
        <w:rPr>
          <w:spacing w:val="-1"/>
        </w:rPr>
        <w:t xml:space="preserve"> </w:t>
      </w:r>
      <w:r>
        <w:t>to take this code (along with their National Insurance number and child’s date of birth) to their provider to claim their 30 hours place. These codes normally start with ‘5000’. However, there are a small number of cases where parents might have a temporary code starting with ‘11’.</w:t>
      </w:r>
    </w:p>
    <w:p w14:paraId="74B5D843" w14:textId="77777777" w:rsidR="00A32D7F" w:rsidRDefault="00A32D7F">
      <w:pPr>
        <w:pStyle w:val="BodyText"/>
        <w:spacing w:before="3"/>
        <w:rPr>
          <w:sz w:val="25"/>
        </w:rPr>
      </w:pPr>
    </w:p>
    <w:p w14:paraId="7F367281" w14:textId="77777777" w:rsidR="00A32D7F" w:rsidRDefault="00AB4AC5">
      <w:pPr>
        <w:pStyle w:val="Heading3"/>
        <w:spacing w:line="276" w:lineRule="auto"/>
      </w:pPr>
      <w:r>
        <w:t>Parents</w:t>
      </w:r>
      <w:r>
        <w:rPr>
          <w:spacing w:val="-4"/>
        </w:rPr>
        <w:t xml:space="preserve"> </w:t>
      </w:r>
      <w:r>
        <w:t>can</w:t>
      </w:r>
      <w:r>
        <w:rPr>
          <w:spacing w:val="-3"/>
        </w:rPr>
        <w:t xml:space="preserve"> </w:t>
      </w:r>
      <w:r>
        <w:t>find</w:t>
      </w:r>
      <w:r>
        <w:rPr>
          <w:spacing w:val="-3"/>
        </w:rPr>
        <w:t xml:space="preserve"> </w:t>
      </w:r>
      <w:r>
        <w:t>their</w:t>
      </w:r>
      <w:r>
        <w:rPr>
          <w:spacing w:val="-2"/>
        </w:rPr>
        <w:t xml:space="preserve"> </w:t>
      </w:r>
      <w:r>
        <w:t>eligibility</w:t>
      </w:r>
      <w:r>
        <w:rPr>
          <w:spacing w:val="-4"/>
        </w:rPr>
        <w:t xml:space="preserve"> </w:t>
      </w:r>
      <w:r>
        <w:t>code</w:t>
      </w:r>
      <w:r>
        <w:rPr>
          <w:spacing w:val="-3"/>
        </w:rPr>
        <w:t xml:space="preserve"> </w:t>
      </w:r>
      <w:r>
        <w:t>in</w:t>
      </w:r>
      <w:r>
        <w:rPr>
          <w:spacing w:val="-3"/>
        </w:rPr>
        <w:t xml:space="preserve"> </w:t>
      </w:r>
      <w:r>
        <w:t>the</w:t>
      </w:r>
      <w:r>
        <w:rPr>
          <w:spacing w:val="-5"/>
        </w:rPr>
        <w:t xml:space="preserve"> </w:t>
      </w:r>
      <w:r>
        <w:t>’30</w:t>
      </w:r>
      <w:r>
        <w:rPr>
          <w:spacing w:val="-2"/>
        </w:rPr>
        <w:t xml:space="preserve"> </w:t>
      </w:r>
      <w:r>
        <w:t>hours free</w:t>
      </w:r>
      <w:r>
        <w:rPr>
          <w:spacing w:val="-3"/>
        </w:rPr>
        <w:t xml:space="preserve"> </w:t>
      </w:r>
      <w:r>
        <w:t>childcare’</w:t>
      </w:r>
      <w:r>
        <w:rPr>
          <w:spacing w:val="-4"/>
        </w:rPr>
        <w:t xml:space="preserve"> </w:t>
      </w:r>
      <w:r>
        <w:t>section</w:t>
      </w:r>
      <w:r>
        <w:rPr>
          <w:spacing w:val="-3"/>
        </w:rPr>
        <w:t xml:space="preserve"> </w:t>
      </w:r>
      <w:r>
        <w:t>of</w:t>
      </w:r>
      <w:r>
        <w:rPr>
          <w:spacing w:val="-3"/>
        </w:rPr>
        <w:t xml:space="preserve"> </w:t>
      </w:r>
      <w:r>
        <w:t>their</w:t>
      </w:r>
      <w:r>
        <w:rPr>
          <w:spacing w:val="-2"/>
        </w:rPr>
        <w:t xml:space="preserve"> </w:t>
      </w:r>
      <w:r>
        <w:t>childcare</w:t>
      </w:r>
      <w:r>
        <w:rPr>
          <w:spacing w:val="-3"/>
        </w:rPr>
        <w:t xml:space="preserve"> </w:t>
      </w:r>
      <w:r>
        <w:t>service account (see Image A) and in their secure messages (see image B).</w:t>
      </w:r>
    </w:p>
    <w:p w14:paraId="66D3BBEB" w14:textId="77777777" w:rsidR="00A32D7F" w:rsidRDefault="00A32D7F">
      <w:pPr>
        <w:pStyle w:val="BodyText"/>
        <w:spacing w:before="3"/>
        <w:rPr>
          <w:b/>
          <w:sz w:val="25"/>
        </w:rPr>
      </w:pPr>
    </w:p>
    <w:p w14:paraId="63DD065A" w14:textId="77777777" w:rsidR="00A32D7F" w:rsidRDefault="00AB4AC5">
      <w:pPr>
        <w:pStyle w:val="BodyText"/>
        <w:spacing w:before="1" w:line="276" w:lineRule="auto"/>
        <w:ind w:left="112" w:right="130"/>
      </w:pPr>
      <w:r>
        <w:t>Parents</w:t>
      </w:r>
      <w:r>
        <w:rPr>
          <w:spacing w:val="-1"/>
        </w:rPr>
        <w:t xml:space="preserve"> </w:t>
      </w:r>
      <w:r>
        <w:t>will be prompted every three</w:t>
      </w:r>
      <w:r>
        <w:rPr>
          <w:spacing w:val="-1"/>
        </w:rPr>
        <w:t xml:space="preserve"> </w:t>
      </w:r>
      <w:r>
        <w:t>months to reconfirm the details they entered on their</w:t>
      </w:r>
      <w:r>
        <w:rPr>
          <w:spacing w:val="-2"/>
        </w:rPr>
        <w:t xml:space="preserve"> </w:t>
      </w:r>
      <w:r>
        <w:t>application are still accurate. This is to check that they are still eligible. They will be prompted, via text message and/or email,</w:t>
      </w:r>
      <w:r>
        <w:rPr>
          <w:spacing w:val="-5"/>
        </w:rPr>
        <w:t xml:space="preserve"> </w:t>
      </w:r>
      <w:r>
        <w:t>four</w:t>
      </w:r>
      <w:r>
        <w:rPr>
          <w:spacing w:val="-4"/>
        </w:rPr>
        <w:t xml:space="preserve"> </w:t>
      </w:r>
      <w:r>
        <w:t>weeks</w:t>
      </w:r>
      <w:r>
        <w:rPr>
          <w:spacing w:val="-2"/>
        </w:rPr>
        <w:t xml:space="preserve"> </w:t>
      </w:r>
      <w:r>
        <w:t>before</w:t>
      </w:r>
      <w:r>
        <w:rPr>
          <w:spacing w:val="-1"/>
        </w:rPr>
        <w:t xml:space="preserve"> </w:t>
      </w:r>
      <w:r>
        <w:t>their</w:t>
      </w:r>
      <w:r>
        <w:rPr>
          <w:spacing w:val="-2"/>
        </w:rPr>
        <w:t xml:space="preserve"> </w:t>
      </w:r>
      <w:r>
        <w:t>reconfirmation</w:t>
      </w:r>
      <w:r>
        <w:rPr>
          <w:spacing w:val="-6"/>
        </w:rPr>
        <w:t xml:space="preserve"> </w:t>
      </w:r>
      <w:r>
        <w:t>deadline</w:t>
      </w:r>
      <w:r>
        <w:rPr>
          <w:spacing w:val="-1"/>
        </w:rPr>
        <w:t xml:space="preserve"> </w:t>
      </w:r>
      <w:r>
        <w:t>and</w:t>
      </w:r>
      <w:r>
        <w:rPr>
          <w:spacing w:val="-3"/>
        </w:rPr>
        <w:t xml:space="preserve"> </w:t>
      </w:r>
      <w:r>
        <w:t>again</w:t>
      </w:r>
      <w:r>
        <w:rPr>
          <w:spacing w:val="-3"/>
        </w:rPr>
        <w:t xml:space="preserve"> </w:t>
      </w:r>
      <w:r>
        <w:t>two</w:t>
      </w:r>
      <w:r>
        <w:rPr>
          <w:spacing w:val="-3"/>
        </w:rPr>
        <w:t xml:space="preserve"> </w:t>
      </w:r>
      <w:r>
        <w:t>weeks</w:t>
      </w:r>
      <w:r>
        <w:rPr>
          <w:spacing w:val="-2"/>
        </w:rPr>
        <w:t xml:space="preserve"> </w:t>
      </w:r>
      <w:r>
        <w:t>before</w:t>
      </w:r>
      <w:r>
        <w:rPr>
          <w:spacing w:val="-4"/>
        </w:rPr>
        <w:t xml:space="preserve"> </w:t>
      </w:r>
      <w:r>
        <w:t>the</w:t>
      </w:r>
      <w:r>
        <w:rPr>
          <w:spacing w:val="-2"/>
        </w:rPr>
        <w:t xml:space="preserve"> </w:t>
      </w:r>
      <w:r>
        <w:t>deadline</w:t>
      </w:r>
      <w:r>
        <w:rPr>
          <w:spacing w:val="-4"/>
        </w:rPr>
        <w:t xml:space="preserve"> </w:t>
      </w:r>
      <w:r>
        <w:t>if</w:t>
      </w:r>
      <w:r>
        <w:rPr>
          <w:spacing w:val="-2"/>
        </w:rPr>
        <w:t xml:space="preserve"> </w:t>
      </w:r>
      <w:r>
        <w:t>they</w:t>
      </w:r>
      <w:r>
        <w:rPr>
          <w:spacing w:val="-1"/>
        </w:rPr>
        <w:t xml:space="preserve"> </w:t>
      </w:r>
      <w:r>
        <w:t xml:space="preserve">still haven’t reconfirmed. If their circumstances have changed, they will log into their childcare service account, amend their </w:t>
      </w:r>
      <w:proofErr w:type="gramStart"/>
      <w:r>
        <w:t>details</w:t>
      </w:r>
      <w:proofErr w:type="gramEnd"/>
      <w:r>
        <w:t xml:space="preserve"> and then resubmit their details. If their circumstances have not changed, they only</w:t>
      </w:r>
      <w:r>
        <w:rPr>
          <w:spacing w:val="40"/>
        </w:rPr>
        <w:t xml:space="preserve"> </w:t>
      </w:r>
      <w:r>
        <w:t>need to reconfirm their details.</w:t>
      </w:r>
    </w:p>
    <w:p w14:paraId="31499EAF" w14:textId="77777777" w:rsidR="00A32D7F" w:rsidRDefault="00AB4AC5">
      <w:pPr>
        <w:pStyle w:val="BodyText"/>
        <w:spacing w:before="2" w:line="276" w:lineRule="auto"/>
        <w:ind w:left="112" w:right="89"/>
      </w:pPr>
      <w:r>
        <w:t>If</w:t>
      </w:r>
      <w:r>
        <w:rPr>
          <w:spacing w:val="-1"/>
        </w:rPr>
        <w:t xml:space="preserve"> </w:t>
      </w:r>
      <w:r>
        <w:t>parents</w:t>
      </w:r>
      <w:r>
        <w:rPr>
          <w:spacing w:val="-3"/>
        </w:rPr>
        <w:t xml:space="preserve"> </w:t>
      </w:r>
      <w:r>
        <w:t>miss</w:t>
      </w:r>
      <w:r>
        <w:rPr>
          <w:spacing w:val="-3"/>
        </w:rPr>
        <w:t xml:space="preserve"> </w:t>
      </w:r>
      <w:r>
        <w:t>the</w:t>
      </w:r>
      <w:r>
        <w:rPr>
          <w:spacing w:val="-1"/>
        </w:rPr>
        <w:t xml:space="preserve"> </w:t>
      </w:r>
      <w:r>
        <w:t>reconfirmation</w:t>
      </w:r>
      <w:r>
        <w:rPr>
          <w:spacing w:val="-2"/>
        </w:rPr>
        <w:t xml:space="preserve"> </w:t>
      </w:r>
      <w:r>
        <w:t>deadline,</w:t>
      </w:r>
      <w:r>
        <w:rPr>
          <w:spacing w:val="-3"/>
        </w:rPr>
        <w:t xml:space="preserve"> </w:t>
      </w:r>
      <w:r>
        <w:t>they</w:t>
      </w:r>
      <w:r>
        <w:rPr>
          <w:spacing w:val="-1"/>
        </w:rPr>
        <w:t xml:space="preserve"> </w:t>
      </w:r>
      <w:r>
        <w:t>will</w:t>
      </w:r>
      <w:r>
        <w:rPr>
          <w:spacing w:val="-3"/>
        </w:rPr>
        <w:t xml:space="preserve"> </w:t>
      </w:r>
      <w:r>
        <w:t>receive a</w:t>
      </w:r>
      <w:r>
        <w:rPr>
          <w:spacing w:val="-4"/>
        </w:rPr>
        <w:t xml:space="preserve"> </w:t>
      </w:r>
      <w:r>
        <w:t>message</w:t>
      </w:r>
      <w:r>
        <w:rPr>
          <w:spacing w:val="-4"/>
        </w:rPr>
        <w:t xml:space="preserve"> </w:t>
      </w:r>
      <w:r>
        <w:t>telling</w:t>
      </w:r>
      <w:r>
        <w:rPr>
          <w:spacing w:val="-2"/>
        </w:rPr>
        <w:t xml:space="preserve"> </w:t>
      </w:r>
      <w:r>
        <w:t>them</w:t>
      </w:r>
      <w:r>
        <w:rPr>
          <w:spacing w:val="-2"/>
        </w:rPr>
        <w:t xml:space="preserve"> </w:t>
      </w:r>
      <w:r>
        <w:t>that</w:t>
      </w:r>
      <w:r>
        <w:rPr>
          <w:spacing w:val="-3"/>
        </w:rPr>
        <w:t xml:space="preserve"> </w:t>
      </w:r>
      <w:r>
        <w:t>their</w:t>
      </w:r>
      <w:r>
        <w:rPr>
          <w:spacing w:val="-1"/>
        </w:rPr>
        <w:t xml:space="preserve"> </w:t>
      </w:r>
      <w:r>
        <w:t>eligibility</w:t>
      </w:r>
      <w:r>
        <w:rPr>
          <w:spacing w:val="-1"/>
        </w:rPr>
        <w:t xml:space="preserve"> </w:t>
      </w:r>
      <w:r>
        <w:t>has lapsed. Although they are no longer eligible, they may be able to retain their childcare place for a short period;</w:t>
      </w:r>
      <w:r>
        <w:rPr>
          <w:spacing w:val="-1"/>
        </w:rPr>
        <w:t xml:space="preserve"> </w:t>
      </w:r>
      <w:r>
        <w:t>this is</w:t>
      </w:r>
      <w:r>
        <w:rPr>
          <w:spacing w:val="-1"/>
        </w:rPr>
        <w:t xml:space="preserve"> </w:t>
      </w:r>
      <w:r>
        <w:t>known as a</w:t>
      </w:r>
      <w:r>
        <w:rPr>
          <w:spacing w:val="-2"/>
        </w:rPr>
        <w:t xml:space="preserve"> </w:t>
      </w:r>
      <w:r>
        <w:t>grace period.</w:t>
      </w:r>
      <w:r>
        <w:rPr>
          <w:spacing w:val="-2"/>
        </w:rPr>
        <w:t xml:space="preserve"> </w:t>
      </w:r>
      <w:r>
        <w:t>Parents</w:t>
      </w:r>
      <w:r>
        <w:rPr>
          <w:spacing w:val="-1"/>
        </w:rPr>
        <w:t xml:space="preserve"> </w:t>
      </w:r>
      <w:r>
        <w:t>are directed</w:t>
      </w:r>
      <w:r>
        <w:rPr>
          <w:spacing w:val="-1"/>
        </w:rPr>
        <w:t xml:space="preserve"> </w:t>
      </w:r>
      <w:r>
        <w:t>to speak</w:t>
      </w:r>
      <w:r>
        <w:rPr>
          <w:spacing w:val="-1"/>
        </w:rPr>
        <w:t xml:space="preserve"> </w:t>
      </w:r>
      <w:r>
        <w:t>to their</w:t>
      </w:r>
      <w:r>
        <w:rPr>
          <w:spacing w:val="-2"/>
        </w:rPr>
        <w:t xml:space="preserve"> </w:t>
      </w:r>
      <w:r>
        <w:t>childcare provider</w:t>
      </w:r>
      <w:r>
        <w:rPr>
          <w:spacing w:val="-1"/>
        </w:rPr>
        <w:t xml:space="preserve"> </w:t>
      </w:r>
      <w:r>
        <w:t>about</w:t>
      </w:r>
      <w:r>
        <w:rPr>
          <w:spacing w:val="-1"/>
        </w:rPr>
        <w:t xml:space="preserve"> </w:t>
      </w:r>
      <w:r>
        <w:t>this - see Image C below.</w:t>
      </w:r>
    </w:p>
    <w:p w14:paraId="7059804E" w14:textId="77777777" w:rsidR="00A32D7F" w:rsidRDefault="00AB4AC5">
      <w:pPr>
        <w:pStyle w:val="BodyText"/>
        <w:spacing w:line="276" w:lineRule="auto"/>
        <w:ind w:left="112"/>
      </w:pPr>
      <w:r>
        <w:t>Further</w:t>
      </w:r>
      <w:r>
        <w:rPr>
          <w:spacing w:val="-2"/>
        </w:rPr>
        <w:t xml:space="preserve"> </w:t>
      </w:r>
      <w:r>
        <w:t>guidance</w:t>
      </w:r>
      <w:r>
        <w:rPr>
          <w:spacing w:val="-4"/>
        </w:rPr>
        <w:t xml:space="preserve"> </w:t>
      </w:r>
      <w:r>
        <w:t>on</w:t>
      </w:r>
      <w:r>
        <w:rPr>
          <w:spacing w:val="-3"/>
        </w:rPr>
        <w:t xml:space="preserve"> </w:t>
      </w:r>
      <w:r>
        <w:t>how</w:t>
      </w:r>
      <w:r>
        <w:rPr>
          <w:spacing w:val="-1"/>
        </w:rPr>
        <w:t xml:space="preserve"> </w:t>
      </w:r>
      <w:r>
        <w:t>local</w:t>
      </w:r>
      <w:r>
        <w:rPr>
          <w:spacing w:val="-2"/>
        </w:rPr>
        <w:t xml:space="preserve"> </w:t>
      </w:r>
      <w:r>
        <w:t>authorities</w:t>
      </w:r>
      <w:r>
        <w:rPr>
          <w:spacing w:val="-1"/>
        </w:rPr>
        <w:t xml:space="preserve"> </w:t>
      </w:r>
      <w:r>
        <w:t>and</w:t>
      </w:r>
      <w:r>
        <w:rPr>
          <w:spacing w:val="-3"/>
        </w:rPr>
        <w:t xml:space="preserve"> </w:t>
      </w:r>
      <w:r>
        <w:t>providers</w:t>
      </w:r>
      <w:r>
        <w:rPr>
          <w:spacing w:val="-2"/>
        </w:rPr>
        <w:t xml:space="preserve"> </w:t>
      </w:r>
      <w:r>
        <w:t>should</w:t>
      </w:r>
      <w:r>
        <w:rPr>
          <w:spacing w:val="-4"/>
        </w:rPr>
        <w:t xml:space="preserve"> </w:t>
      </w:r>
      <w:r>
        <w:t>administer</w:t>
      </w:r>
      <w:r>
        <w:rPr>
          <w:spacing w:val="-2"/>
        </w:rPr>
        <w:t xml:space="preserve"> </w:t>
      </w:r>
      <w:r>
        <w:t>the</w:t>
      </w:r>
      <w:r>
        <w:rPr>
          <w:spacing w:val="-5"/>
        </w:rPr>
        <w:t xml:space="preserve"> </w:t>
      </w:r>
      <w:r>
        <w:t>grace</w:t>
      </w:r>
      <w:r>
        <w:rPr>
          <w:spacing w:val="-2"/>
        </w:rPr>
        <w:t xml:space="preserve"> </w:t>
      </w:r>
      <w:r>
        <w:t>period</w:t>
      </w:r>
      <w:r>
        <w:rPr>
          <w:spacing w:val="-3"/>
        </w:rPr>
        <w:t xml:space="preserve"> </w:t>
      </w:r>
      <w:r>
        <w:t>is</w:t>
      </w:r>
      <w:r>
        <w:rPr>
          <w:spacing w:val="-2"/>
        </w:rPr>
        <w:t xml:space="preserve"> </w:t>
      </w:r>
      <w:r>
        <w:t>provided</w:t>
      </w:r>
      <w:r>
        <w:rPr>
          <w:spacing w:val="-2"/>
        </w:rPr>
        <w:t xml:space="preserve"> </w:t>
      </w:r>
      <w:r>
        <w:t>on page 16.</w:t>
      </w:r>
    </w:p>
    <w:p w14:paraId="349C1D48" w14:textId="77777777" w:rsidR="00A32D7F" w:rsidRDefault="00A32D7F">
      <w:pPr>
        <w:pStyle w:val="BodyText"/>
        <w:spacing w:before="2"/>
        <w:rPr>
          <w:sz w:val="25"/>
        </w:rPr>
      </w:pPr>
    </w:p>
    <w:p w14:paraId="641C3130" w14:textId="77777777" w:rsidR="00A32D7F" w:rsidRDefault="00AB4AC5">
      <w:pPr>
        <w:pStyle w:val="Heading3"/>
      </w:pPr>
      <w:r>
        <w:t>Parents</w:t>
      </w:r>
      <w:r>
        <w:rPr>
          <w:spacing w:val="-6"/>
        </w:rPr>
        <w:t xml:space="preserve"> </w:t>
      </w:r>
      <w:r>
        <w:t>should</w:t>
      </w:r>
      <w:r>
        <w:rPr>
          <w:spacing w:val="-5"/>
        </w:rPr>
        <w:t xml:space="preserve"> </w:t>
      </w:r>
      <w:r>
        <w:t>be</w:t>
      </w:r>
      <w:r>
        <w:rPr>
          <w:spacing w:val="-7"/>
        </w:rPr>
        <w:t xml:space="preserve"> </w:t>
      </w:r>
      <w:r>
        <w:t>reminded</w:t>
      </w:r>
      <w:r>
        <w:rPr>
          <w:spacing w:val="-4"/>
        </w:rPr>
        <w:t xml:space="preserve"> </w:t>
      </w:r>
      <w:r>
        <w:t>that</w:t>
      </w:r>
      <w:r>
        <w:rPr>
          <w:spacing w:val="-4"/>
        </w:rPr>
        <w:t xml:space="preserve"> </w:t>
      </w:r>
      <w:r>
        <w:t>childcare</w:t>
      </w:r>
      <w:r>
        <w:rPr>
          <w:spacing w:val="-5"/>
        </w:rPr>
        <w:t xml:space="preserve"> </w:t>
      </w:r>
      <w:r>
        <w:t>providers</w:t>
      </w:r>
      <w:r>
        <w:rPr>
          <w:spacing w:val="-6"/>
        </w:rPr>
        <w:t xml:space="preserve"> </w:t>
      </w:r>
      <w:r>
        <w:t>will</w:t>
      </w:r>
      <w:r>
        <w:rPr>
          <w:spacing w:val="-5"/>
        </w:rPr>
        <w:t xml:space="preserve"> </w:t>
      </w:r>
      <w:r>
        <w:rPr>
          <w:spacing w:val="-2"/>
        </w:rPr>
        <w:t>require:</w:t>
      </w:r>
    </w:p>
    <w:p w14:paraId="2897FD11" w14:textId="77777777" w:rsidR="00A32D7F" w:rsidRDefault="00AB4AC5">
      <w:pPr>
        <w:pStyle w:val="ListParagraph"/>
        <w:numPr>
          <w:ilvl w:val="2"/>
          <w:numId w:val="3"/>
        </w:numPr>
        <w:tabs>
          <w:tab w:val="left" w:pos="833"/>
          <w:tab w:val="left" w:pos="834"/>
        </w:tabs>
        <w:spacing w:before="39"/>
        <w:ind w:hanging="361"/>
      </w:pPr>
      <w:r>
        <w:t>their</w:t>
      </w:r>
      <w:r>
        <w:rPr>
          <w:spacing w:val="-2"/>
        </w:rPr>
        <w:t xml:space="preserve"> </w:t>
      </w:r>
      <w:r>
        <w:t>eligibility</w:t>
      </w:r>
      <w:r>
        <w:rPr>
          <w:spacing w:val="-3"/>
        </w:rPr>
        <w:t xml:space="preserve"> </w:t>
      </w:r>
      <w:proofErr w:type="gramStart"/>
      <w:r>
        <w:rPr>
          <w:spacing w:val="-4"/>
        </w:rPr>
        <w:t>code</w:t>
      </w:r>
      <w:proofErr w:type="gramEnd"/>
    </w:p>
    <w:p w14:paraId="69D44DF7" w14:textId="77777777" w:rsidR="00A32D7F" w:rsidRDefault="00AB4AC5">
      <w:pPr>
        <w:pStyle w:val="ListParagraph"/>
        <w:numPr>
          <w:ilvl w:val="2"/>
          <w:numId w:val="3"/>
        </w:numPr>
        <w:tabs>
          <w:tab w:val="left" w:pos="833"/>
          <w:tab w:val="left" w:pos="834"/>
        </w:tabs>
        <w:spacing w:before="73"/>
        <w:ind w:hanging="361"/>
      </w:pPr>
      <w:r>
        <w:t>National</w:t>
      </w:r>
      <w:r>
        <w:rPr>
          <w:spacing w:val="-5"/>
        </w:rPr>
        <w:t xml:space="preserve"> </w:t>
      </w:r>
      <w:r>
        <w:t>Insurance</w:t>
      </w:r>
      <w:r>
        <w:rPr>
          <w:spacing w:val="-5"/>
        </w:rPr>
        <w:t xml:space="preserve"> </w:t>
      </w:r>
      <w:r>
        <w:rPr>
          <w:spacing w:val="-2"/>
        </w:rPr>
        <w:t>number</w:t>
      </w:r>
    </w:p>
    <w:p w14:paraId="10BFDFF0" w14:textId="77777777" w:rsidR="00A32D7F" w:rsidRDefault="00AB4AC5">
      <w:pPr>
        <w:pStyle w:val="ListParagraph"/>
        <w:numPr>
          <w:ilvl w:val="2"/>
          <w:numId w:val="3"/>
        </w:numPr>
        <w:tabs>
          <w:tab w:val="left" w:pos="833"/>
          <w:tab w:val="left" w:pos="834"/>
        </w:tabs>
        <w:spacing w:before="77"/>
        <w:ind w:hanging="361"/>
      </w:pPr>
      <w:r>
        <w:t>child’s</w:t>
      </w:r>
      <w:r>
        <w:rPr>
          <w:spacing w:val="-4"/>
        </w:rPr>
        <w:t xml:space="preserve"> </w:t>
      </w:r>
      <w:r>
        <w:t>date</w:t>
      </w:r>
      <w:r>
        <w:rPr>
          <w:spacing w:val="-3"/>
        </w:rPr>
        <w:t xml:space="preserve"> </w:t>
      </w:r>
      <w:r>
        <w:t>of</w:t>
      </w:r>
      <w:r>
        <w:rPr>
          <w:spacing w:val="-1"/>
        </w:rPr>
        <w:t xml:space="preserve"> </w:t>
      </w:r>
      <w:r>
        <w:rPr>
          <w:spacing w:val="-2"/>
        </w:rPr>
        <w:t>birth,</w:t>
      </w:r>
    </w:p>
    <w:p w14:paraId="2BFEC08C" w14:textId="77777777" w:rsidR="00A32D7F" w:rsidRDefault="00A32D7F">
      <w:pPr>
        <w:pStyle w:val="BodyText"/>
        <w:spacing w:before="9"/>
        <w:rPr>
          <w:sz w:val="29"/>
        </w:rPr>
      </w:pPr>
    </w:p>
    <w:p w14:paraId="672D83D6" w14:textId="77777777" w:rsidR="00A32D7F" w:rsidRDefault="00AB4AC5">
      <w:pPr>
        <w:pStyle w:val="Heading2"/>
      </w:pPr>
      <w:r>
        <w:t>This</w:t>
      </w:r>
      <w:r>
        <w:rPr>
          <w:spacing w:val="-4"/>
        </w:rPr>
        <w:t xml:space="preserve"> </w:t>
      </w:r>
      <w:r>
        <w:t>information</w:t>
      </w:r>
      <w:r>
        <w:rPr>
          <w:spacing w:val="-3"/>
        </w:rPr>
        <w:t xml:space="preserve"> </w:t>
      </w:r>
      <w:r>
        <w:t>is</w:t>
      </w:r>
      <w:r>
        <w:rPr>
          <w:spacing w:val="-2"/>
        </w:rPr>
        <w:t xml:space="preserve"> </w:t>
      </w:r>
      <w:r>
        <w:t>required</w:t>
      </w:r>
      <w:r>
        <w:rPr>
          <w:spacing w:val="-3"/>
        </w:rPr>
        <w:t xml:space="preserve"> </w:t>
      </w:r>
      <w:r>
        <w:t>to</w:t>
      </w:r>
      <w:r>
        <w:rPr>
          <w:spacing w:val="-2"/>
        </w:rPr>
        <w:t xml:space="preserve"> </w:t>
      </w:r>
      <w:r>
        <w:t>enable</w:t>
      </w:r>
      <w:r>
        <w:rPr>
          <w:spacing w:val="-2"/>
        </w:rPr>
        <w:t xml:space="preserve"> </w:t>
      </w:r>
      <w:r>
        <w:t>providers</w:t>
      </w:r>
      <w:r>
        <w:rPr>
          <w:spacing w:val="-2"/>
        </w:rPr>
        <w:t xml:space="preserve"> </w:t>
      </w:r>
      <w:r>
        <w:t>to</w:t>
      </w:r>
      <w:r>
        <w:rPr>
          <w:spacing w:val="-7"/>
        </w:rPr>
        <w:t xml:space="preserve"> </w:t>
      </w:r>
      <w:r>
        <w:t>verify</w:t>
      </w:r>
      <w:r>
        <w:rPr>
          <w:spacing w:val="-4"/>
        </w:rPr>
        <w:t xml:space="preserve"> </w:t>
      </w:r>
      <w:r>
        <w:t>the</w:t>
      </w:r>
      <w:r>
        <w:rPr>
          <w:spacing w:val="-2"/>
        </w:rPr>
        <w:t xml:space="preserve"> </w:t>
      </w:r>
      <w:r>
        <w:t>code</w:t>
      </w:r>
      <w:r>
        <w:rPr>
          <w:spacing w:val="-2"/>
        </w:rPr>
        <w:t xml:space="preserve"> </w:t>
      </w:r>
      <w:r>
        <w:t>and</w:t>
      </w:r>
      <w:r>
        <w:rPr>
          <w:spacing w:val="-4"/>
        </w:rPr>
        <w:t xml:space="preserve"> </w:t>
      </w:r>
      <w:r>
        <w:t>offer</w:t>
      </w:r>
      <w:r>
        <w:rPr>
          <w:spacing w:val="-4"/>
        </w:rPr>
        <w:t xml:space="preserve"> </w:t>
      </w:r>
      <w:r>
        <w:t>the</w:t>
      </w:r>
      <w:r>
        <w:rPr>
          <w:spacing w:val="-2"/>
        </w:rPr>
        <w:t xml:space="preserve"> </w:t>
      </w:r>
      <w:r>
        <w:t>EEE</w:t>
      </w:r>
      <w:r>
        <w:rPr>
          <w:spacing w:val="-2"/>
        </w:rPr>
        <w:t xml:space="preserve"> place.</w:t>
      </w:r>
    </w:p>
    <w:p w14:paraId="5827A5CC" w14:textId="77777777" w:rsidR="00A32D7F" w:rsidRDefault="00A32D7F">
      <w:pPr>
        <w:pStyle w:val="BodyText"/>
        <w:spacing w:before="11"/>
        <w:rPr>
          <w:sz w:val="29"/>
        </w:rPr>
      </w:pPr>
    </w:p>
    <w:p w14:paraId="04106306" w14:textId="77777777" w:rsidR="00A32D7F" w:rsidRDefault="00AB4AC5">
      <w:pPr>
        <w:pStyle w:val="BodyText"/>
        <w:spacing w:line="276" w:lineRule="auto"/>
        <w:ind w:left="112" w:right="161"/>
        <w:jc w:val="both"/>
      </w:pPr>
      <w:r>
        <w:t>At</w:t>
      </w:r>
      <w:r>
        <w:rPr>
          <w:spacing w:val="-1"/>
        </w:rPr>
        <w:t xml:space="preserve"> </w:t>
      </w:r>
      <w:r>
        <w:t>our</w:t>
      </w:r>
      <w:r>
        <w:rPr>
          <w:spacing w:val="-1"/>
        </w:rPr>
        <w:t xml:space="preserve"> </w:t>
      </w:r>
      <w:r>
        <w:t>School</w:t>
      </w:r>
      <w:r>
        <w:rPr>
          <w:spacing w:val="-1"/>
        </w:rPr>
        <w:t xml:space="preserve"> </w:t>
      </w:r>
      <w:r>
        <w:t>we</w:t>
      </w:r>
      <w:r>
        <w:rPr>
          <w:spacing w:val="-3"/>
        </w:rPr>
        <w:t xml:space="preserve"> </w:t>
      </w:r>
      <w:r>
        <w:t xml:space="preserve">value </w:t>
      </w:r>
      <w:proofErr w:type="gramStart"/>
      <w:r>
        <w:t>all</w:t>
      </w:r>
      <w:r>
        <w:rPr>
          <w:spacing w:val="-4"/>
        </w:rPr>
        <w:t xml:space="preserve"> </w:t>
      </w:r>
      <w:r>
        <w:t>of</w:t>
      </w:r>
      <w:proofErr w:type="gramEnd"/>
      <w:r>
        <w:rPr>
          <w:spacing w:val="-3"/>
        </w:rPr>
        <w:t xml:space="preserve"> </w:t>
      </w:r>
      <w:r>
        <w:t>our</w:t>
      </w:r>
      <w:r>
        <w:rPr>
          <w:spacing w:val="-1"/>
        </w:rPr>
        <w:t xml:space="preserve"> </w:t>
      </w:r>
      <w:r>
        <w:t>children</w:t>
      </w:r>
      <w:r>
        <w:rPr>
          <w:spacing w:val="-1"/>
        </w:rPr>
        <w:t xml:space="preserve"> </w:t>
      </w:r>
      <w:r>
        <w:t>and</w:t>
      </w:r>
      <w:r>
        <w:rPr>
          <w:spacing w:val="-2"/>
        </w:rPr>
        <w:t xml:space="preserve"> </w:t>
      </w:r>
      <w:r>
        <w:t>families.</w:t>
      </w:r>
      <w:r>
        <w:rPr>
          <w:spacing w:val="-2"/>
        </w:rPr>
        <w:t xml:space="preserve"> </w:t>
      </w:r>
      <w:r>
        <w:t>We</w:t>
      </w:r>
      <w:r>
        <w:rPr>
          <w:spacing w:val="-1"/>
        </w:rPr>
        <w:t xml:space="preserve"> </w:t>
      </w:r>
      <w:r>
        <w:t>celebrate</w:t>
      </w:r>
      <w:r>
        <w:rPr>
          <w:spacing w:val="-3"/>
        </w:rPr>
        <w:t xml:space="preserve"> </w:t>
      </w:r>
      <w:r>
        <w:t>our</w:t>
      </w:r>
      <w:r>
        <w:rPr>
          <w:spacing w:val="-1"/>
        </w:rPr>
        <w:t xml:space="preserve"> </w:t>
      </w:r>
      <w:r>
        <w:t>rich</w:t>
      </w:r>
      <w:r>
        <w:rPr>
          <w:spacing w:val="-4"/>
        </w:rPr>
        <w:t xml:space="preserve"> </w:t>
      </w:r>
      <w:r>
        <w:t>cultural</w:t>
      </w:r>
      <w:r>
        <w:rPr>
          <w:spacing w:val="-2"/>
        </w:rPr>
        <w:t xml:space="preserve"> </w:t>
      </w:r>
      <w:r>
        <w:t>and</w:t>
      </w:r>
      <w:r>
        <w:rPr>
          <w:spacing w:val="-2"/>
        </w:rPr>
        <w:t xml:space="preserve"> </w:t>
      </w:r>
      <w:r>
        <w:t>religious</w:t>
      </w:r>
      <w:r>
        <w:rPr>
          <w:spacing w:val="-1"/>
        </w:rPr>
        <w:t xml:space="preserve"> </w:t>
      </w:r>
      <w:r>
        <w:t xml:space="preserve">diversity and promote mutual respect. We are an inclusive </w:t>
      </w:r>
      <w:proofErr w:type="gramStart"/>
      <w:r>
        <w:t>setting</w:t>
      </w:r>
      <w:proofErr w:type="gramEnd"/>
      <w:r>
        <w:t xml:space="preserve"> and our ethos and</w:t>
      </w:r>
      <w:r>
        <w:rPr>
          <w:spacing w:val="-1"/>
        </w:rPr>
        <w:t xml:space="preserve"> </w:t>
      </w:r>
      <w:r>
        <w:t>curriculum enables children to be independent learners- making choices and building strong relationships particularly with their peers.</w:t>
      </w:r>
    </w:p>
    <w:p w14:paraId="03B37D7A" w14:textId="77777777" w:rsidR="00A32D7F" w:rsidRDefault="00AB4AC5">
      <w:pPr>
        <w:pStyle w:val="BodyText"/>
        <w:spacing w:line="276" w:lineRule="auto"/>
        <w:ind w:left="112" w:right="172"/>
      </w:pPr>
      <w:r>
        <w:t xml:space="preserve">We encourage this by structuring the environment and timetable to enable individual, paired, small and large group activity. We have certain rules that children and adults must </w:t>
      </w:r>
      <w:proofErr w:type="gramStart"/>
      <w:r>
        <w:t>follow</w:t>
      </w:r>
      <w:proofErr w:type="gramEnd"/>
      <w:r>
        <w:t xml:space="preserve"> for example –no running inside,</w:t>
      </w:r>
      <w:r>
        <w:rPr>
          <w:spacing w:val="-1"/>
        </w:rPr>
        <w:t xml:space="preserve"> </w:t>
      </w:r>
      <w:r>
        <w:t>mobile</w:t>
      </w:r>
      <w:r>
        <w:rPr>
          <w:spacing w:val="-1"/>
        </w:rPr>
        <w:t xml:space="preserve"> </w:t>
      </w:r>
      <w:r>
        <w:t>phones</w:t>
      </w:r>
      <w:r>
        <w:rPr>
          <w:spacing w:val="-1"/>
        </w:rPr>
        <w:t xml:space="preserve"> </w:t>
      </w:r>
      <w:r>
        <w:t>not</w:t>
      </w:r>
      <w:r>
        <w:rPr>
          <w:spacing w:val="-4"/>
        </w:rPr>
        <w:t xml:space="preserve"> </w:t>
      </w:r>
      <w:r>
        <w:t>to</w:t>
      </w:r>
      <w:r>
        <w:rPr>
          <w:spacing w:val="-1"/>
        </w:rPr>
        <w:t xml:space="preserve"> </w:t>
      </w:r>
      <w:r>
        <w:t>be</w:t>
      </w:r>
      <w:r>
        <w:rPr>
          <w:spacing w:val="-2"/>
        </w:rPr>
        <w:t xml:space="preserve"> </w:t>
      </w:r>
      <w:r>
        <w:t>used</w:t>
      </w:r>
      <w:r>
        <w:rPr>
          <w:spacing w:val="-2"/>
        </w:rPr>
        <w:t xml:space="preserve"> </w:t>
      </w:r>
      <w:r>
        <w:t>in</w:t>
      </w:r>
      <w:r>
        <w:rPr>
          <w:spacing w:val="-3"/>
        </w:rPr>
        <w:t xml:space="preserve"> </w:t>
      </w:r>
      <w:r>
        <w:t>the</w:t>
      </w:r>
      <w:r>
        <w:rPr>
          <w:spacing w:val="-4"/>
        </w:rPr>
        <w:t xml:space="preserve"> </w:t>
      </w:r>
      <w:r>
        <w:t>school.</w:t>
      </w:r>
      <w:r>
        <w:rPr>
          <w:spacing w:val="-3"/>
        </w:rPr>
        <w:t xml:space="preserve"> </w:t>
      </w:r>
      <w:proofErr w:type="gramStart"/>
      <w:r>
        <w:t>Thus</w:t>
      </w:r>
      <w:proofErr w:type="gramEnd"/>
      <w:r>
        <w:rPr>
          <w:spacing w:val="-2"/>
        </w:rPr>
        <w:t xml:space="preserve"> </w:t>
      </w:r>
      <w:r>
        <w:t>enabling</w:t>
      </w:r>
      <w:r>
        <w:rPr>
          <w:spacing w:val="-3"/>
        </w:rPr>
        <w:t xml:space="preserve"> </w:t>
      </w:r>
      <w:r>
        <w:t>a</w:t>
      </w:r>
      <w:r>
        <w:rPr>
          <w:spacing w:val="-2"/>
        </w:rPr>
        <w:t xml:space="preserve"> </w:t>
      </w:r>
      <w:r>
        <w:t>safe</w:t>
      </w:r>
      <w:r>
        <w:rPr>
          <w:spacing w:val="-5"/>
        </w:rPr>
        <w:t xml:space="preserve"> </w:t>
      </w:r>
      <w:r>
        <w:t>learning</w:t>
      </w:r>
      <w:r>
        <w:rPr>
          <w:spacing w:val="-5"/>
        </w:rPr>
        <w:t xml:space="preserve"> </w:t>
      </w:r>
      <w:r>
        <w:t>environment.</w:t>
      </w:r>
      <w:r>
        <w:rPr>
          <w:spacing w:val="-2"/>
        </w:rPr>
        <w:t xml:space="preserve"> </w:t>
      </w:r>
      <w:r>
        <w:t>All</w:t>
      </w:r>
      <w:r>
        <w:rPr>
          <w:spacing w:val="-5"/>
        </w:rPr>
        <w:t xml:space="preserve"> </w:t>
      </w:r>
      <w:r>
        <w:t>of</w:t>
      </w:r>
      <w:r>
        <w:rPr>
          <w:spacing w:val="-2"/>
        </w:rPr>
        <w:t xml:space="preserve"> </w:t>
      </w:r>
      <w:proofErr w:type="gramStart"/>
      <w:r>
        <w:t>these form</w:t>
      </w:r>
      <w:proofErr w:type="gramEnd"/>
      <w:r>
        <w:t xml:space="preserve"> our framework for promoting British values-democracy, the rule of law, individual liberty, mutual respect and tolerance of those of different faith and beliefs.</w:t>
      </w:r>
    </w:p>
    <w:sectPr w:rsidR="00A32D7F">
      <w:pgSz w:w="11910" w:h="16840"/>
      <w:pgMar w:top="800" w:right="1020" w:bottom="1200" w:left="10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AA24" w14:textId="77777777" w:rsidR="00FC6FF1" w:rsidRDefault="00FC6FF1">
      <w:r>
        <w:separator/>
      </w:r>
    </w:p>
  </w:endnote>
  <w:endnote w:type="continuationSeparator" w:id="0">
    <w:p w14:paraId="02C55493" w14:textId="77777777" w:rsidR="00FC6FF1" w:rsidRDefault="00FC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657A" w14:textId="12DB1CB9" w:rsidR="00A32D7F" w:rsidRDefault="00AB4AC5">
    <w:pPr>
      <w:pStyle w:val="BodyText"/>
      <w:spacing w:line="14" w:lineRule="auto"/>
      <w:rPr>
        <w:sz w:val="20"/>
      </w:rPr>
    </w:pPr>
    <w:r>
      <w:rPr>
        <w:noProof/>
      </w:rPr>
      <mc:AlternateContent>
        <mc:Choice Requires="wps">
          <w:drawing>
            <wp:anchor distT="0" distB="0" distL="114300" distR="114300" simplePos="0" relativeHeight="487439360" behindDoc="1" locked="0" layoutInCell="1" allowOverlap="1" wp14:anchorId="32B9B47B" wp14:editId="49C12CA9">
              <wp:simplePos x="0" y="0"/>
              <wp:positionH relativeFrom="page">
                <wp:posOffset>6732905</wp:posOffset>
              </wp:positionH>
              <wp:positionV relativeFrom="page">
                <wp:posOffset>9917430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14027" w14:textId="77777777" w:rsidR="00A32D7F" w:rsidRDefault="00AB4AC5">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9B47B" id="_x0000_t202" coordsize="21600,21600" o:spt="202" path="m,l,21600r21600,l21600,xe">
              <v:stroke joinstyle="miter"/>
              <v:path gradientshapeok="t" o:connecttype="rect"/>
            </v:shapetype>
            <v:shape id="docshape1" o:spid="_x0000_s1026" type="#_x0000_t202" style="position:absolute;margin-left:530.15pt;margin-top:780.9pt;width:12.6pt;height:13.05pt;z-index:-158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" filled="f" stroked="f">
              <v:textbox inset="0,0,0,0">
                <w:txbxContent>
                  <w:p w14:paraId="54114027" w14:textId="77777777" w:rsidR="00A32D7F" w:rsidRDefault="00AB4AC5">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288A" w14:textId="77777777" w:rsidR="00FC6FF1" w:rsidRDefault="00FC6FF1">
      <w:r>
        <w:separator/>
      </w:r>
    </w:p>
  </w:footnote>
  <w:footnote w:type="continuationSeparator" w:id="0">
    <w:p w14:paraId="13E95B15" w14:textId="77777777" w:rsidR="00FC6FF1" w:rsidRDefault="00FC6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0D23"/>
    <w:multiLevelType w:val="hybridMultilevel"/>
    <w:tmpl w:val="3E7EC30E"/>
    <w:lvl w:ilvl="0" w:tplc="88AEF070">
      <w:start w:val="1"/>
      <w:numFmt w:val="decimal"/>
      <w:lvlText w:val="%1."/>
      <w:lvlJc w:val="left"/>
      <w:pPr>
        <w:ind w:left="330" w:hanging="219"/>
        <w:jc w:val="left"/>
      </w:pPr>
      <w:rPr>
        <w:rFonts w:ascii="Calibri" w:eastAsia="Calibri" w:hAnsi="Calibri" w:cs="Calibri" w:hint="default"/>
        <w:b w:val="0"/>
        <w:bCs w:val="0"/>
        <w:i w:val="0"/>
        <w:iCs w:val="0"/>
        <w:w w:val="100"/>
        <w:sz w:val="22"/>
        <w:szCs w:val="22"/>
        <w:lang w:val="en-US" w:eastAsia="en-US" w:bidi="ar-SA"/>
      </w:rPr>
    </w:lvl>
    <w:lvl w:ilvl="1" w:tplc="BF328648">
      <w:numFmt w:val="bullet"/>
      <w:lvlText w:val="•"/>
      <w:lvlJc w:val="left"/>
      <w:pPr>
        <w:ind w:left="112" w:hanging="111"/>
      </w:pPr>
      <w:rPr>
        <w:rFonts w:ascii="Calibri" w:eastAsia="Calibri" w:hAnsi="Calibri" w:cs="Calibri" w:hint="default"/>
        <w:b w:val="0"/>
        <w:bCs w:val="0"/>
        <w:i w:val="0"/>
        <w:iCs w:val="0"/>
        <w:w w:val="100"/>
        <w:sz w:val="20"/>
        <w:szCs w:val="20"/>
        <w:lang w:val="en-US" w:eastAsia="en-US" w:bidi="ar-SA"/>
      </w:rPr>
    </w:lvl>
    <w:lvl w:ilvl="2" w:tplc="0038A414">
      <w:numFmt w:val="bullet"/>
      <w:lvlText w:val=""/>
      <w:lvlJc w:val="left"/>
      <w:pPr>
        <w:ind w:left="833" w:hanging="360"/>
      </w:pPr>
      <w:rPr>
        <w:rFonts w:ascii="Symbol" w:eastAsia="Symbol" w:hAnsi="Symbol" w:cs="Symbol" w:hint="default"/>
        <w:b w:val="0"/>
        <w:bCs w:val="0"/>
        <w:i w:val="0"/>
        <w:iCs w:val="0"/>
        <w:w w:val="100"/>
        <w:sz w:val="22"/>
        <w:szCs w:val="22"/>
        <w:lang w:val="en-US" w:eastAsia="en-US" w:bidi="ar-SA"/>
      </w:rPr>
    </w:lvl>
    <w:lvl w:ilvl="3" w:tplc="314216EA">
      <w:numFmt w:val="bullet"/>
      <w:lvlText w:val="•"/>
      <w:lvlJc w:val="left"/>
      <w:pPr>
        <w:ind w:left="1968" w:hanging="360"/>
      </w:pPr>
      <w:rPr>
        <w:rFonts w:hint="default"/>
        <w:lang w:val="en-US" w:eastAsia="en-US" w:bidi="ar-SA"/>
      </w:rPr>
    </w:lvl>
    <w:lvl w:ilvl="4" w:tplc="6644B5D4">
      <w:numFmt w:val="bullet"/>
      <w:lvlText w:val="•"/>
      <w:lvlJc w:val="left"/>
      <w:pPr>
        <w:ind w:left="3096" w:hanging="360"/>
      </w:pPr>
      <w:rPr>
        <w:rFonts w:hint="default"/>
        <w:lang w:val="en-US" w:eastAsia="en-US" w:bidi="ar-SA"/>
      </w:rPr>
    </w:lvl>
    <w:lvl w:ilvl="5" w:tplc="013CBED8">
      <w:numFmt w:val="bullet"/>
      <w:lvlText w:val="•"/>
      <w:lvlJc w:val="left"/>
      <w:pPr>
        <w:ind w:left="4224" w:hanging="360"/>
      </w:pPr>
      <w:rPr>
        <w:rFonts w:hint="default"/>
        <w:lang w:val="en-US" w:eastAsia="en-US" w:bidi="ar-SA"/>
      </w:rPr>
    </w:lvl>
    <w:lvl w:ilvl="6" w:tplc="001EDB5A">
      <w:numFmt w:val="bullet"/>
      <w:lvlText w:val="•"/>
      <w:lvlJc w:val="left"/>
      <w:pPr>
        <w:ind w:left="5353" w:hanging="360"/>
      </w:pPr>
      <w:rPr>
        <w:rFonts w:hint="default"/>
        <w:lang w:val="en-US" w:eastAsia="en-US" w:bidi="ar-SA"/>
      </w:rPr>
    </w:lvl>
    <w:lvl w:ilvl="7" w:tplc="C2E2E82E">
      <w:numFmt w:val="bullet"/>
      <w:lvlText w:val="•"/>
      <w:lvlJc w:val="left"/>
      <w:pPr>
        <w:ind w:left="6481" w:hanging="360"/>
      </w:pPr>
      <w:rPr>
        <w:rFonts w:hint="default"/>
        <w:lang w:val="en-US" w:eastAsia="en-US" w:bidi="ar-SA"/>
      </w:rPr>
    </w:lvl>
    <w:lvl w:ilvl="8" w:tplc="D78C94BE">
      <w:numFmt w:val="bullet"/>
      <w:lvlText w:val="•"/>
      <w:lvlJc w:val="left"/>
      <w:pPr>
        <w:ind w:left="7609" w:hanging="360"/>
      </w:pPr>
      <w:rPr>
        <w:rFonts w:hint="default"/>
        <w:lang w:val="en-US" w:eastAsia="en-US" w:bidi="ar-SA"/>
      </w:rPr>
    </w:lvl>
  </w:abstractNum>
  <w:abstractNum w:abstractNumId="1" w15:restartNumberingAfterBreak="0">
    <w:nsid w:val="52140124"/>
    <w:multiLevelType w:val="hybridMultilevel"/>
    <w:tmpl w:val="C2B0574A"/>
    <w:lvl w:ilvl="0" w:tplc="0786E8A2">
      <w:numFmt w:val="bullet"/>
      <w:lvlText w:val="•"/>
      <w:lvlJc w:val="left"/>
      <w:pPr>
        <w:ind w:left="833" w:hanging="360"/>
      </w:pPr>
      <w:rPr>
        <w:rFonts w:ascii="Calibri" w:eastAsia="Calibri" w:hAnsi="Calibri" w:cs="Calibri" w:hint="default"/>
        <w:b w:val="0"/>
        <w:bCs w:val="0"/>
        <w:i w:val="0"/>
        <w:iCs w:val="0"/>
        <w:w w:val="100"/>
        <w:sz w:val="22"/>
        <w:szCs w:val="22"/>
        <w:lang w:val="en-US" w:eastAsia="en-US" w:bidi="ar-SA"/>
      </w:rPr>
    </w:lvl>
    <w:lvl w:ilvl="1" w:tplc="48F4070A">
      <w:numFmt w:val="bullet"/>
      <w:lvlText w:val="•"/>
      <w:lvlJc w:val="left"/>
      <w:pPr>
        <w:ind w:left="1742" w:hanging="360"/>
      </w:pPr>
      <w:rPr>
        <w:rFonts w:hint="default"/>
        <w:lang w:val="en-US" w:eastAsia="en-US" w:bidi="ar-SA"/>
      </w:rPr>
    </w:lvl>
    <w:lvl w:ilvl="2" w:tplc="7C2E9486">
      <w:numFmt w:val="bullet"/>
      <w:lvlText w:val="•"/>
      <w:lvlJc w:val="left"/>
      <w:pPr>
        <w:ind w:left="2645" w:hanging="360"/>
      </w:pPr>
      <w:rPr>
        <w:rFonts w:hint="default"/>
        <w:lang w:val="en-US" w:eastAsia="en-US" w:bidi="ar-SA"/>
      </w:rPr>
    </w:lvl>
    <w:lvl w:ilvl="3" w:tplc="424A97AE">
      <w:numFmt w:val="bullet"/>
      <w:lvlText w:val="•"/>
      <w:lvlJc w:val="left"/>
      <w:pPr>
        <w:ind w:left="3547" w:hanging="360"/>
      </w:pPr>
      <w:rPr>
        <w:rFonts w:hint="default"/>
        <w:lang w:val="en-US" w:eastAsia="en-US" w:bidi="ar-SA"/>
      </w:rPr>
    </w:lvl>
    <w:lvl w:ilvl="4" w:tplc="58E4AF30">
      <w:numFmt w:val="bullet"/>
      <w:lvlText w:val="•"/>
      <w:lvlJc w:val="left"/>
      <w:pPr>
        <w:ind w:left="4450" w:hanging="360"/>
      </w:pPr>
      <w:rPr>
        <w:rFonts w:hint="default"/>
        <w:lang w:val="en-US" w:eastAsia="en-US" w:bidi="ar-SA"/>
      </w:rPr>
    </w:lvl>
    <w:lvl w:ilvl="5" w:tplc="3BAA534C">
      <w:numFmt w:val="bullet"/>
      <w:lvlText w:val="•"/>
      <w:lvlJc w:val="left"/>
      <w:pPr>
        <w:ind w:left="5353" w:hanging="360"/>
      </w:pPr>
      <w:rPr>
        <w:rFonts w:hint="default"/>
        <w:lang w:val="en-US" w:eastAsia="en-US" w:bidi="ar-SA"/>
      </w:rPr>
    </w:lvl>
    <w:lvl w:ilvl="6" w:tplc="E042C886">
      <w:numFmt w:val="bullet"/>
      <w:lvlText w:val="•"/>
      <w:lvlJc w:val="left"/>
      <w:pPr>
        <w:ind w:left="6255" w:hanging="360"/>
      </w:pPr>
      <w:rPr>
        <w:rFonts w:hint="default"/>
        <w:lang w:val="en-US" w:eastAsia="en-US" w:bidi="ar-SA"/>
      </w:rPr>
    </w:lvl>
    <w:lvl w:ilvl="7" w:tplc="3822F99C">
      <w:numFmt w:val="bullet"/>
      <w:lvlText w:val="•"/>
      <w:lvlJc w:val="left"/>
      <w:pPr>
        <w:ind w:left="7158" w:hanging="360"/>
      </w:pPr>
      <w:rPr>
        <w:rFonts w:hint="default"/>
        <w:lang w:val="en-US" w:eastAsia="en-US" w:bidi="ar-SA"/>
      </w:rPr>
    </w:lvl>
    <w:lvl w:ilvl="8" w:tplc="71F06FA4">
      <w:numFmt w:val="bullet"/>
      <w:lvlText w:val="•"/>
      <w:lvlJc w:val="left"/>
      <w:pPr>
        <w:ind w:left="8061" w:hanging="360"/>
      </w:pPr>
      <w:rPr>
        <w:rFonts w:hint="default"/>
        <w:lang w:val="en-US" w:eastAsia="en-US" w:bidi="ar-SA"/>
      </w:rPr>
    </w:lvl>
  </w:abstractNum>
  <w:abstractNum w:abstractNumId="2" w15:restartNumberingAfterBreak="0">
    <w:nsid w:val="6334122B"/>
    <w:multiLevelType w:val="hybridMultilevel"/>
    <w:tmpl w:val="3A3C8BC2"/>
    <w:lvl w:ilvl="0" w:tplc="02F6DB08">
      <w:numFmt w:val="bullet"/>
      <w:lvlText w:val=""/>
      <w:lvlJc w:val="left"/>
      <w:pPr>
        <w:ind w:left="833" w:hanging="360"/>
      </w:pPr>
      <w:rPr>
        <w:rFonts w:ascii="Symbol" w:eastAsia="Symbol" w:hAnsi="Symbol" w:cs="Symbol" w:hint="default"/>
        <w:b w:val="0"/>
        <w:bCs w:val="0"/>
        <w:i w:val="0"/>
        <w:iCs w:val="0"/>
        <w:w w:val="100"/>
        <w:sz w:val="22"/>
        <w:szCs w:val="22"/>
        <w:lang w:val="en-US" w:eastAsia="en-US" w:bidi="ar-SA"/>
      </w:rPr>
    </w:lvl>
    <w:lvl w:ilvl="1" w:tplc="62D065B4">
      <w:numFmt w:val="bullet"/>
      <w:lvlText w:val="•"/>
      <w:lvlJc w:val="left"/>
      <w:pPr>
        <w:ind w:left="1742" w:hanging="360"/>
      </w:pPr>
      <w:rPr>
        <w:rFonts w:hint="default"/>
        <w:lang w:val="en-US" w:eastAsia="en-US" w:bidi="ar-SA"/>
      </w:rPr>
    </w:lvl>
    <w:lvl w:ilvl="2" w:tplc="456A48EA">
      <w:numFmt w:val="bullet"/>
      <w:lvlText w:val="•"/>
      <w:lvlJc w:val="left"/>
      <w:pPr>
        <w:ind w:left="2645" w:hanging="360"/>
      </w:pPr>
      <w:rPr>
        <w:rFonts w:hint="default"/>
        <w:lang w:val="en-US" w:eastAsia="en-US" w:bidi="ar-SA"/>
      </w:rPr>
    </w:lvl>
    <w:lvl w:ilvl="3" w:tplc="C57E10EE">
      <w:numFmt w:val="bullet"/>
      <w:lvlText w:val="•"/>
      <w:lvlJc w:val="left"/>
      <w:pPr>
        <w:ind w:left="3547" w:hanging="360"/>
      </w:pPr>
      <w:rPr>
        <w:rFonts w:hint="default"/>
        <w:lang w:val="en-US" w:eastAsia="en-US" w:bidi="ar-SA"/>
      </w:rPr>
    </w:lvl>
    <w:lvl w:ilvl="4" w:tplc="C8DE721A">
      <w:numFmt w:val="bullet"/>
      <w:lvlText w:val="•"/>
      <w:lvlJc w:val="left"/>
      <w:pPr>
        <w:ind w:left="4450" w:hanging="360"/>
      </w:pPr>
      <w:rPr>
        <w:rFonts w:hint="default"/>
        <w:lang w:val="en-US" w:eastAsia="en-US" w:bidi="ar-SA"/>
      </w:rPr>
    </w:lvl>
    <w:lvl w:ilvl="5" w:tplc="EF82FAD4">
      <w:numFmt w:val="bullet"/>
      <w:lvlText w:val="•"/>
      <w:lvlJc w:val="left"/>
      <w:pPr>
        <w:ind w:left="5353" w:hanging="360"/>
      </w:pPr>
      <w:rPr>
        <w:rFonts w:hint="default"/>
        <w:lang w:val="en-US" w:eastAsia="en-US" w:bidi="ar-SA"/>
      </w:rPr>
    </w:lvl>
    <w:lvl w:ilvl="6" w:tplc="2528DE10">
      <w:numFmt w:val="bullet"/>
      <w:lvlText w:val="•"/>
      <w:lvlJc w:val="left"/>
      <w:pPr>
        <w:ind w:left="6255" w:hanging="360"/>
      </w:pPr>
      <w:rPr>
        <w:rFonts w:hint="default"/>
        <w:lang w:val="en-US" w:eastAsia="en-US" w:bidi="ar-SA"/>
      </w:rPr>
    </w:lvl>
    <w:lvl w:ilvl="7" w:tplc="BCD82C00">
      <w:numFmt w:val="bullet"/>
      <w:lvlText w:val="•"/>
      <w:lvlJc w:val="left"/>
      <w:pPr>
        <w:ind w:left="7158" w:hanging="360"/>
      </w:pPr>
      <w:rPr>
        <w:rFonts w:hint="default"/>
        <w:lang w:val="en-US" w:eastAsia="en-US" w:bidi="ar-SA"/>
      </w:rPr>
    </w:lvl>
    <w:lvl w:ilvl="8" w:tplc="7F3801F8">
      <w:numFmt w:val="bullet"/>
      <w:lvlText w:val="•"/>
      <w:lvlJc w:val="left"/>
      <w:pPr>
        <w:ind w:left="8061" w:hanging="360"/>
      </w:pPr>
      <w:rPr>
        <w:rFonts w:hint="default"/>
        <w:lang w:val="en-US" w:eastAsia="en-US" w:bidi="ar-SA"/>
      </w:rPr>
    </w:lvl>
  </w:abstractNum>
  <w:abstractNum w:abstractNumId="3" w15:restartNumberingAfterBreak="0">
    <w:nsid w:val="65361B84"/>
    <w:multiLevelType w:val="hybridMultilevel"/>
    <w:tmpl w:val="81622448"/>
    <w:lvl w:ilvl="0" w:tplc="48122E9E">
      <w:start w:val="1"/>
      <w:numFmt w:val="decimal"/>
      <w:lvlText w:val="%1."/>
      <w:lvlJc w:val="left"/>
      <w:pPr>
        <w:ind w:left="112" w:hanging="219"/>
        <w:jc w:val="left"/>
      </w:pPr>
      <w:rPr>
        <w:rFonts w:ascii="Calibri" w:eastAsia="Calibri" w:hAnsi="Calibri" w:cs="Calibri" w:hint="default"/>
        <w:b w:val="0"/>
        <w:bCs w:val="0"/>
        <w:i w:val="0"/>
        <w:iCs w:val="0"/>
        <w:w w:val="100"/>
        <w:sz w:val="22"/>
        <w:szCs w:val="22"/>
        <w:lang w:val="en-US" w:eastAsia="en-US" w:bidi="ar-SA"/>
      </w:rPr>
    </w:lvl>
    <w:lvl w:ilvl="1" w:tplc="DD9437E6">
      <w:numFmt w:val="bullet"/>
      <w:lvlText w:val=""/>
      <w:lvlJc w:val="left"/>
      <w:pPr>
        <w:ind w:left="833" w:hanging="360"/>
      </w:pPr>
      <w:rPr>
        <w:rFonts w:ascii="Symbol" w:eastAsia="Symbol" w:hAnsi="Symbol" w:cs="Symbol" w:hint="default"/>
        <w:b w:val="0"/>
        <w:bCs w:val="0"/>
        <w:i w:val="0"/>
        <w:iCs w:val="0"/>
        <w:w w:val="100"/>
        <w:sz w:val="22"/>
        <w:szCs w:val="22"/>
        <w:lang w:val="en-US" w:eastAsia="en-US" w:bidi="ar-SA"/>
      </w:rPr>
    </w:lvl>
    <w:lvl w:ilvl="2" w:tplc="DB70169A">
      <w:numFmt w:val="bullet"/>
      <w:lvlText w:val="•"/>
      <w:lvlJc w:val="left"/>
      <w:pPr>
        <w:ind w:left="1842" w:hanging="360"/>
      </w:pPr>
      <w:rPr>
        <w:rFonts w:hint="default"/>
        <w:lang w:val="en-US" w:eastAsia="en-US" w:bidi="ar-SA"/>
      </w:rPr>
    </w:lvl>
    <w:lvl w:ilvl="3" w:tplc="7370F64A">
      <w:numFmt w:val="bullet"/>
      <w:lvlText w:val="•"/>
      <w:lvlJc w:val="left"/>
      <w:pPr>
        <w:ind w:left="2845" w:hanging="360"/>
      </w:pPr>
      <w:rPr>
        <w:rFonts w:hint="default"/>
        <w:lang w:val="en-US" w:eastAsia="en-US" w:bidi="ar-SA"/>
      </w:rPr>
    </w:lvl>
    <w:lvl w:ilvl="4" w:tplc="386E3654">
      <w:numFmt w:val="bullet"/>
      <w:lvlText w:val="•"/>
      <w:lvlJc w:val="left"/>
      <w:pPr>
        <w:ind w:left="3848" w:hanging="360"/>
      </w:pPr>
      <w:rPr>
        <w:rFonts w:hint="default"/>
        <w:lang w:val="en-US" w:eastAsia="en-US" w:bidi="ar-SA"/>
      </w:rPr>
    </w:lvl>
    <w:lvl w:ilvl="5" w:tplc="A202D9AA">
      <w:numFmt w:val="bullet"/>
      <w:lvlText w:val="•"/>
      <w:lvlJc w:val="left"/>
      <w:pPr>
        <w:ind w:left="4851" w:hanging="360"/>
      </w:pPr>
      <w:rPr>
        <w:rFonts w:hint="default"/>
        <w:lang w:val="en-US" w:eastAsia="en-US" w:bidi="ar-SA"/>
      </w:rPr>
    </w:lvl>
    <w:lvl w:ilvl="6" w:tplc="C7D0F3D0">
      <w:numFmt w:val="bullet"/>
      <w:lvlText w:val="•"/>
      <w:lvlJc w:val="left"/>
      <w:pPr>
        <w:ind w:left="5854" w:hanging="360"/>
      </w:pPr>
      <w:rPr>
        <w:rFonts w:hint="default"/>
        <w:lang w:val="en-US" w:eastAsia="en-US" w:bidi="ar-SA"/>
      </w:rPr>
    </w:lvl>
    <w:lvl w:ilvl="7" w:tplc="10D894E4">
      <w:numFmt w:val="bullet"/>
      <w:lvlText w:val="•"/>
      <w:lvlJc w:val="left"/>
      <w:pPr>
        <w:ind w:left="6857" w:hanging="360"/>
      </w:pPr>
      <w:rPr>
        <w:rFonts w:hint="default"/>
        <w:lang w:val="en-US" w:eastAsia="en-US" w:bidi="ar-SA"/>
      </w:rPr>
    </w:lvl>
    <w:lvl w:ilvl="8" w:tplc="71F08EA2">
      <w:numFmt w:val="bullet"/>
      <w:lvlText w:val="•"/>
      <w:lvlJc w:val="left"/>
      <w:pPr>
        <w:ind w:left="7860" w:hanging="360"/>
      </w:pPr>
      <w:rPr>
        <w:rFonts w:hint="default"/>
        <w:lang w:val="en-US" w:eastAsia="en-US" w:bidi="ar-SA"/>
      </w:rPr>
    </w:lvl>
  </w:abstractNum>
  <w:abstractNum w:abstractNumId="4" w15:restartNumberingAfterBreak="0">
    <w:nsid w:val="79F32691"/>
    <w:multiLevelType w:val="hybridMultilevel"/>
    <w:tmpl w:val="79BEF758"/>
    <w:lvl w:ilvl="0" w:tplc="08090001">
      <w:start w:val="1"/>
      <w:numFmt w:val="bullet"/>
      <w:lvlText w:val=""/>
      <w:lvlJc w:val="left"/>
      <w:pPr>
        <w:ind w:left="832" w:hanging="360"/>
      </w:pPr>
      <w:rPr>
        <w:rFonts w:ascii="Symbol" w:hAnsi="Symbol" w:hint="default"/>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16cid:durableId="535167199">
    <w:abstractNumId w:val="1"/>
  </w:num>
  <w:num w:numId="2" w16cid:durableId="2100520114">
    <w:abstractNumId w:val="2"/>
  </w:num>
  <w:num w:numId="3" w16cid:durableId="616527764">
    <w:abstractNumId w:val="0"/>
  </w:num>
  <w:num w:numId="4" w16cid:durableId="790242464">
    <w:abstractNumId w:val="3"/>
  </w:num>
  <w:num w:numId="5" w16cid:durableId="864633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7F"/>
    <w:rsid w:val="004C24A8"/>
    <w:rsid w:val="00A32D7F"/>
    <w:rsid w:val="00AB4AC5"/>
    <w:rsid w:val="00AB6E85"/>
    <w:rsid w:val="00FC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72A3E"/>
  <w15:docId w15:val="{AD5ECC67-81A5-4277-9114-3A6F9610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2"/>
      <w:outlineLvl w:val="0"/>
    </w:pPr>
    <w:rPr>
      <w:rFonts w:ascii="Calibri Light" w:eastAsia="Calibri Light" w:hAnsi="Calibri Light" w:cs="Calibri Light"/>
      <w:sz w:val="24"/>
      <w:szCs w:val="24"/>
    </w:rPr>
  </w:style>
  <w:style w:type="paragraph" w:styleId="Heading2">
    <w:name w:val="heading 2"/>
    <w:basedOn w:val="Normal"/>
    <w:uiPriority w:val="9"/>
    <w:unhideWhenUsed/>
    <w:qFormat/>
    <w:pPr>
      <w:ind w:left="112"/>
      <w:outlineLvl w:val="1"/>
    </w:pPr>
    <w:rPr>
      <w:sz w:val="23"/>
      <w:szCs w:val="23"/>
    </w:rPr>
  </w:style>
  <w:style w:type="paragraph" w:styleId="Heading3">
    <w:name w:val="heading 3"/>
    <w:basedOn w:val="Normal"/>
    <w:uiPriority w:val="9"/>
    <w:unhideWhenUsed/>
    <w:qFormat/>
    <w:pPr>
      <w:ind w:left="1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52"/>
    </w:pPr>
  </w:style>
  <w:style w:type="paragraph" w:styleId="BodyText">
    <w:name w:val="Body Text"/>
    <w:basedOn w:val="Normal"/>
    <w:uiPriority w:val="1"/>
    <w:qFormat/>
  </w:style>
  <w:style w:type="paragraph" w:styleId="Title">
    <w:name w:val="Title"/>
    <w:basedOn w:val="Normal"/>
    <w:uiPriority w:val="10"/>
    <w:qFormat/>
    <w:pPr>
      <w:ind w:left="2045" w:right="1742"/>
    </w:pPr>
    <w:rPr>
      <w:b/>
      <w:bCs/>
      <w:sz w:val="52"/>
      <w:szCs w:val="52"/>
    </w:rPr>
  </w:style>
  <w:style w:type="paragraph" w:styleId="ListParagraph">
    <w:name w:val="List Paragraph"/>
    <w:basedOn w:val="Normal"/>
    <w:uiPriority w:val="1"/>
    <w:qFormat/>
    <w:pPr>
      <w:ind w:left="833"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B4AC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B4AC5"/>
    <w:pPr>
      <w:tabs>
        <w:tab w:val="center" w:pos="4513"/>
        <w:tab w:val="right" w:pos="9026"/>
      </w:tabs>
    </w:pPr>
  </w:style>
  <w:style w:type="character" w:customStyle="1" w:styleId="HeaderChar">
    <w:name w:val="Header Char"/>
    <w:basedOn w:val="DefaultParagraphFont"/>
    <w:link w:val="Header"/>
    <w:uiPriority w:val="99"/>
    <w:rsid w:val="00AB4AC5"/>
    <w:rPr>
      <w:rFonts w:ascii="Calibri" w:eastAsia="Calibri" w:hAnsi="Calibri" w:cs="Calibri"/>
    </w:rPr>
  </w:style>
  <w:style w:type="paragraph" w:styleId="Footer">
    <w:name w:val="footer"/>
    <w:basedOn w:val="Normal"/>
    <w:link w:val="FooterChar"/>
    <w:uiPriority w:val="99"/>
    <w:unhideWhenUsed/>
    <w:rsid w:val="00AB4AC5"/>
    <w:pPr>
      <w:tabs>
        <w:tab w:val="center" w:pos="4513"/>
        <w:tab w:val="right" w:pos="9026"/>
      </w:tabs>
    </w:pPr>
  </w:style>
  <w:style w:type="character" w:customStyle="1" w:styleId="FooterChar">
    <w:name w:val="Footer Char"/>
    <w:basedOn w:val="DefaultParagraphFont"/>
    <w:link w:val="Footer"/>
    <w:uiPriority w:val="99"/>
    <w:rsid w:val="00AB4AC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ildcarechoices.gov.uk/" TargetMode="External"/><Relationship Id="rId18" Type="http://schemas.openxmlformats.org/officeDocument/2006/relationships/hyperlink" Target="http://www.gov.uk/government/publications/30-hours-free-childcare-eligibilit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gov.uk/childcare-calculator" TargetMode="External"/><Relationship Id="rId2" Type="http://schemas.openxmlformats.org/officeDocument/2006/relationships/customXml" Target="../customXml/item2.xml"/><Relationship Id="rId16" Type="http://schemas.openxmlformats.org/officeDocument/2006/relationships/hyperlink" Target="http://www.childcarechoice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overnment/publications/30-hours-free-childcare-eligibility" TargetMode="External"/><Relationship Id="rId10" Type="http://schemas.openxmlformats.org/officeDocument/2006/relationships/image" Target="media/image1.png"/><Relationship Id="rId19" Type="http://schemas.openxmlformats.org/officeDocument/2006/relationships/hyperlink" Target="http://www.childcarechoice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childcar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1B65660B72E48B1F200747BEB5C30" ma:contentTypeVersion="5" ma:contentTypeDescription="Create a new document." ma:contentTypeScope="" ma:versionID="a31d7c72f3851c73a4c090fc5108ef52">
  <xsd:schema xmlns:xsd="http://www.w3.org/2001/XMLSchema" xmlns:xs="http://www.w3.org/2001/XMLSchema" xmlns:p="http://schemas.microsoft.com/office/2006/metadata/properties" xmlns:ns2="c252e30c-5fd6-4f14-8f9e-84a11b586e08" xmlns:ns3="ee3b38e4-b690-41be-aea2-fdd78253351f" targetNamespace="http://schemas.microsoft.com/office/2006/metadata/properties" ma:root="true" ma:fieldsID="8c6c727b98fab470cbcd4f1cfd333268" ns2:_="" ns3:_="">
    <xsd:import namespace="c252e30c-5fd6-4f14-8f9e-84a11b586e08"/>
    <xsd:import namespace="ee3b38e4-b690-41be-aea2-fdd7825335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2e30c-5fd6-4f14-8f9e-84a11b586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b38e4-b690-41be-aea2-fdd782533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7F931-6EB4-4674-8E28-D8DC78B7795F}">
  <ds:schemaRefs>
    <ds:schemaRef ds:uri="http://schemas.microsoft.com/sharepoint/v3/contenttype/forms"/>
  </ds:schemaRefs>
</ds:datastoreItem>
</file>

<file path=customXml/itemProps2.xml><?xml version="1.0" encoding="utf-8"?>
<ds:datastoreItem xmlns:ds="http://schemas.openxmlformats.org/officeDocument/2006/customXml" ds:itemID="{44F65414-3360-43E3-AAB7-5713D59E8181}"/>
</file>

<file path=customXml/itemProps3.xml><?xml version="1.0" encoding="utf-8"?>
<ds:datastoreItem xmlns:ds="http://schemas.openxmlformats.org/officeDocument/2006/customXml" ds:itemID="{D2C11D77-7B69-423F-B90C-293302FA2C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2561</Words>
  <Characters>14601</Characters>
  <Application>Microsoft Office Word</Application>
  <DocSecurity>0</DocSecurity>
  <Lines>121</Lines>
  <Paragraphs>34</Paragraphs>
  <ScaleCrop>false</ScaleCrop>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Eeles</dc:creator>
  <cp:lastModifiedBy>Stuart Brown</cp:lastModifiedBy>
  <cp:revision>3</cp:revision>
  <dcterms:created xsi:type="dcterms:W3CDTF">2022-11-28T09:05:00Z</dcterms:created>
  <dcterms:modified xsi:type="dcterms:W3CDTF">2023-09-11T08:15:00Z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2016</vt:lpwstr>
  </property>
  <property fmtid="{D5CDD505-2E9C-101B-9397-08002B2CF9AE}" pid="4" name="LastSaved">
    <vt:filetime>2022-11-28T00:00:00Z</vt:filetime>
  </property>
  <property fmtid="{D5CDD505-2E9C-101B-9397-08002B2CF9AE}" pid="5" name="Producer">
    <vt:lpwstr>Microsoft® Word 2016</vt:lpwstr>
  </property>
  <property fmtid="{D5CDD505-2E9C-101B-9397-08002B2CF9AE}" pid="6" name="ContentTypeId">
    <vt:lpwstr>0x010100F5C1B65660B72E48B1F200747BEB5C30</vt:lpwstr>
  </property>
</Properties>
</file>